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04" w:rsidRDefault="00003D04" w:rsidP="000D0695">
      <w:pPr>
        <w:spacing w:after="0" w:line="360" w:lineRule="auto"/>
        <w:ind w:firstLine="851"/>
        <w:jc w:val="both"/>
        <w:rPr>
          <w:rFonts w:ascii="Times New Roman" w:hAnsi="Times New Roman" w:cs="Times New Roman"/>
          <w:sz w:val="28"/>
          <w:szCs w:val="28"/>
        </w:rPr>
      </w:pPr>
      <w:r>
        <w:tab/>
      </w:r>
      <w:r>
        <w:tab/>
      </w:r>
      <w:r>
        <w:tab/>
      </w:r>
      <w:r>
        <w:tab/>
      </w:r>
      <w:r w:rsidR="000D0695" w:rsidRPr="000D0695">
        <w:rPr>
          <w:noProof/>
          <w:lang w:eastAsia="ru-RU"/>
        </w:rPr>
        <w:drawing>
          <wp:inline distT="0" distB="0" distL="0" distR="0">
            <wp:extent cx="5940425" cy="8165358"/>
            <wp:effectExtent l="0" t="0" r="0" b="0"/>
            <wp:docPr id="7" name="Рисунок 7" descr="C:\Users\Старший Воспитатель\Desktop\Со.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Со.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r>
        <w:tab/>
      </w:r>
      <w:r>
        <w:tab/>
      </w:r>
      <w:r>
        <w:tab/>
      </w:r>
      <w:r>
        <w:tab/>
      </w:r>
      <w:r>
        <w:tab/>
      </w:r>
      <w:r w:rsidR="000D0695">
        <w:rPr>
          <w:rFonts w:ascii="Times New Roman" w:hAnsi="Times New Roman" w:cs="Times New Roman"/>
          <w:sz w:val="24"/>
          <w:szCs w:val="24"/>
        </w:rPr>
        <w:t xml:space="preserve"> </w:t>
      </w:r>
    </w:p>
    <w:p w:rsidR="00440CA9" w:rsidRDefault="00440CA9" w:rsidP="000D0695">
      <w:pPr>
        <w:spacing w:after="0" w:line="360" w:lineRule="auto"/>
        <w:ind w:firstLine="851"/>
        <w:jc w:val="both"/>
        <w:rPr>
          <w:rFonts w:ascii="Times New Roman" w:hAnsi="Times New Roman" w:cs="Times New Roman"/>
          <w:sz w:val="28"/>
          <w:szCs w:val="28"/>
        </w:rPr>
      </w:pPr>
    </w:p>
    <w:p w:rsidR="005834FD" w:rsidRDefault="005834FD"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1.Информационная справка.</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2.Система управления учреждения.</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3.Оценка образовательной деятельности.</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4.Оценка внутренней системы качества  образования.</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5.Оценка кадрового обеспечения.</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6.Оценка учебно-методического</w:t>
      </w:r>
      <w:r w:rsidR="00327148">
        <w:rPr>
          <w:rFonts w:ascii="Times New Roman" w:hAnsi="Times New Roman" w:cs="Times New Roman"/>
          <w:sz w:val="28"/>
          <w:szCs w:val="28"/>
        </w:rPr>
        <w:t xml:space="preserve"> и библиотечно-информационного обеспечения.</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7.Оценка материально-технической базы.</w:t>
      </w:r>
    </w:p>
    <w:p w:rsidR="005834FD" w:rsidRPr="00A51BFD" w:rsidRDefault="005834FD" w:rsidP="000D0695">
      <w:pPr>
        <w:spacing w:after="0" w:line="360" w:lineRule="auto"/>
        <w:ind w:firstLine="851"/>
        <w:jc w:val="both"/>
        <w:rPr>
          <w:rFonts w:ascii="Times New Roman" w:hAnsi="Times New Roman" w:cs="Times New Roman"/>
          <w:sz w:val="28"/>
          <w:szCs w:val="28"/>
        </w:rPr>
      </w:pPr>
      <w:r w:rsidRPr="00A51BFD">
        <w:rPr>
          <w:rFonts w:ascii="Times New Roman" w:hAnsi="Times New Roman" w:cs="Times New Roman"/>
          <w:sz w:val="28"/>
          <w:szCs w:val="28"/>
        </w:rPr>
        <w:t>8.Анализ показателей деятельности учреждения.</w:t>
      </w:r>
    </w:p>
    <w:p w:rsidR="00003D04" w:rsidRDefault="00003D04"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AD039C" w:rsidRDefault="00AD039C" w:rsidP="000D0695">
      <w:pPr>
        <w:spacing w:after="0" w:line="360" w:lineRule="auto"/>
        <w:ind w:firstLine="851"/>
        <w:jc w:val="both"/>
        <w:rPr>
          <w:rFonts w:ascii="Times New Roman" w:hAnsi="Times New Roman" w:cs="Times New Roman"/>
          <w:sz w:val="28"/>
          <w:szCs w:val="28"/>
        </w:rPr>
      </w:pPr>
    </w:p>
    <w:p w:rsidR="00327148" w:rsidRDefault="00327148" w:rsidP="000D0695">
      <w:pPr>
        <w:spacing w:after="0" w:line="360" w:lineRule="auto"/>
        <w:ind w:firstLine="851"/>
        <w:jc w:val="both"/>
        <w:rPr>
          <w:rFonts w:ascii="Times New Roman" w:hAnsi="Times New Roman" w:cs="Times New Roman"/>
          <w:sz w:val="28"/>
          <w:szCs w:val="28"/>
        </w:rPr>
      </w:pPr>
    </w:p>
    <w:p w:rsidR="00AD039C" w:rsidRPr="002511B4" w:rsidRDefault="00AD039C" w:rsidP="000D0695">
      <w:pPr>
        <w:spacing w:after="0" w:line="360" w:lineRule="auto"/>
        <w:ind w:firstLine="851"/>
        <w:jc w:val="both"/>
        <w:rPr>
          <w:rFonts w:ascii="Times New Roman" w:hAnsi="Times New Roman" w:cs="Times New Roman"/>
          <w:b/>
          <w:sz w:val="28"/>
          <w:szCs w:val="28"/>
        </w:rPr>
      </w:pPr>
      <w:r w:rsidRPr="002511B4">
        <w:rPr>
          <w:rFonts w:ascii="Times New Roman" w:hAnsi="Times New Roman" w:cs="Times New Roman"/>
          <w:b/>
          <w:sz w:val="28"/>
          <w:szCs w:val="28"/>
        </w:rPr>
        <w:t>1.Информационная справка об учреждении.</w:t>
      </w:r>
    </w:p>
    <w:tbl>
      <w:tblPr>
        <w:tblStyle w:val="a3"/>
        <w:tblW w:w="5000" w:type="pct"/>
        <w:tblLook w:val="04A0" w:firstRow="1" w:lastRow="0" w:firstColumn="1" w:lastColumn="0" w:noHBand="0" w:noVBand="1"/>
      </w:tblPr>
      <w:tblGrid>
        <w:gridCol w:w="4732"/>
        <w:gridCol w:w="4839"/>
      </w:tblGrid>
      <w:tr w:rsidR="0011660A" w:rsidRPr="00C0476E" w:rsidTr="007321BD">
        <w:tc>
          <w:tcPr>
            <w:tcW w:w="2472" w:type="pct"/>
          </w:tcPr>
          <w:p w:rsidR="00AD039C" w:rsidRPr="00C0476E"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Наименование образовательной организации.</w:t>
            </w:r>
          </w:p>
          <w:p w:rsidR="00AD039C" w:rsidRPr="00C0476E" w:rsidRDefault="00AD039C" w:rsidP="000D0695">
            <w:pPr>
              <w:spacing w:line="360" w:lineRule="auto"/>
              <w:ind w:firstLine="851"/>
              <w:jc w:val="both"/>
              <w:rPr>
                <w:rFonts w:ascii="Times New Roman" w:hAnsi="Times New Roman" w:cs="Times New Roman"/>
                <w:sz w:val="28"/>
                <w:szCs w:val="28"/>
              </w:rPr>
            </w:pPr>
          </w:p>
        </w:tc>
        <w:tc>
          <w:tcPr>
            <w:tcW w:w="2528" w:type="pct"/>
          </w:tcPr>
          <w:p w:rsidR="00FF3F2C"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Pr="00C0476E">
              <w:rPr>
                <w:rFonts w:ascii="Times New Roman" w:hAnsi="Times New Roman" w:cs="Times New Roman"/>
                <w:sz w:val="28"/>
                <w:szCs w:val="28"/>
              </w:rPr>
              <w:lastRenderedPageBreak/>
              <w:t>общеразвивающего вида № 51» муниципального образования</w:t>
            </w:r>
          </w:p>
          <w:p w:rsidR="00AD039C" w:rsidRPr="00C0476E"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 г.</w:t>
            </w:r>
            <w:r w:rsidR="00FF3F2C">
              <w:rPr>
                <w:rFonts w:ascii="Times New Roman" w:hAnsi="Times New Roman" w:cs="Times New Roman"/>
                <w:sz w:val="28"/>
                <w:szCs w:val="28"/>
              </w:rPr>
              <w:t xml:space="preserve"> </w:t>
            </w:r>
            <w:r w:rsidRPr="00C0476E">
              <w:rPr>
                <w:rFonts w:ascii="Times New Roman" w:hAnsi="Times New Roman" w:cs="Times New Roman"/>
                <w:sz w:val="28"/>
                <w:szCs w:val="28"/>
              </w:rPr>
              <w:t>Братска</w:t>
            </w:r>
            <w:r w:rsidR="00FF3F2C">
              <w:rPr>
                <w:rFonts w:ascii="Times New Roman" w:hAnsi="Times New Roman" w:cs="Times New Roman"/>
                <w:sz w:val="28"/>
                <w:szCs w:val="28"/>
              </w:rPr>
              <w:t xml:space="preserve"> </w:t>
            </w:r>
            <w:proofErr w:type="gramStart"/>
            <w:r w:rsidRPr="00C0476E">
              <w:rPr>
                <w:rFonts w:ascii="Times New Roman" w:hAnsi="Times New Roman" w:cs="Times New Roman"/>
                <w:sz w:val="28"/>
                <w:szCs w:val="28"/>
              </w:rPr>
              <w:t>( МБДОУ</w:t>
            </w:r>
            <w:proofErr w:type="gramEnd"/>
            <w:r w:rsidRPr="00C0476E">
              <w:rPr>
                <w:rFonts w:ascii="Times New Roman" w:hAnsi="Times New Roman" w:cs="Times New Roman"/>
                <w:sz w:val="28"/>
                <w:szCs w:val="28"/>
              </w:rPr>
              <w:t xml:space="preserve"> «ДСОВ№51»</w:t>
            </w:r>
          </w:p>
        </w:tc>
      </w:tr>
      <w:tr w:rsidR="0011660A" w:rsidRPr="00C0476E" w:rsidTr="007321BD">
        <w:tc>
          <w:tcPr>
            <w:tcW w:w="2472" w:type="pct"/>
          </w:tcPr>
          <w:p w:rsidR="00AD039C" w:rsidRPr="00C0476E"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lastRenderedPageBreak/>
              <w:t>Руководитель</w:t>
            </w:r>
          </w:p>
        </w:tc>
        <w:tc>
          <w:tcPr>
            <w:tcW w:w="2528" w:type="pct"/>
          </w:tcPr>
          <w:p w:rsidR="00AD039C" w:rsidRPr="00C0476E"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Сарычева Вера Васильевна</w:t>
            </w:r>
          </w:p>
        </w:tc>
      </w:tr>
      <w:tr w:rsidR="0011660A" w:rsidRPr="00C0476E" w:rsidTr="007321BD">
        <w:tc>
          <w:tcPr>
            <w:tcW w:w="2472" w:type="pct"/>
          </w:tcPr>
          <w:p w:rsidR="00AD039C" w:rsidRPr="00C0476E" w:rsidRDefault="00AD039C"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Адрес организации</w:t>
            </w:r>
          </w:p>
        </w:tc>
        <w:tc>
          <w:tcPr>
            <w:tcW w:w="2528" w:type="pct"/>
          </w:tcPr>
          <w:p w:rsidR="00FF3F2C" w:rsidRDefault="00AD039C" w:rsidP="000D0695">
            <w:pPr>
              <w:spacing w:line="360" w:lineRule="auto"/>
              <w:ind w:firstLine="851"/>
              <w:jc w:val="both"/>
              <w:rPr>
                <w:rFonts w:ascii="Times New Roman" w:hAnsi="Times New Roman" w:cs="Times New Roman"/>
                <w:sz w:val="28"/>
                <w:szCs w:val="28"/>
              </w:rPr>
            </w:pPr>
            <w:proofErr w:type="gramStart"/>
            <w:r w:rsidRPr="00C0476E">
              <w:rPr>
                <w:rFonts w:ascii="Times New Roman" w:hAnsi="Times New Roman" w:cs="Times New Roman"/>
                <w:sz w:val="28"/>
                <w:szCs w:val="28"/>
              </w:rPr>
              <w:t>665717</w:t>
            </w:r>
            <w:r w:rsidR="00FF3F2C">
              <w:rPr>
                <w:rFonts w:ascii="Times New Roman" w:hAnsi="Times New Roman" w:cs="Times New Roman"/>
                <w:sz w:val="28"/>
                <w:szCs w:val="28"/>
              </w:rPr>
              <w:t xml:space="preserve"> </w:t>
            </w:r>
            <w:r w:rsidRPr="00C0476E">
              <w:rPr>
                <w:rFonts w:ascii="Times New Roman" w:hAnsi="Times New Roman" w:cs="Times New Roman"/>
                <w:sz w:val="28"/>
                <w:szCs w:val="28"/>
              </w:rPr>
              <w:t xml:space="preserve"> Иркутская</w:t>
            </w:r>
            <w:proofErr w:type="gramEnd"/>
            <w:r w:rsidRPr="00C0476E">
              <w:rPr>
                <w:rFonts w:ascii="Times New Roman" w:hAnsi="Times New Roman" w:cs="Times New Roman"/>
                <w:sz w:val="28"/>
                <w:szCs w:val="28"/>
              </w:rPr>
              <w:t xml:space="preserve"> область,</w:t>
            </w:r>
            <w:r w:rsidR="0011660A" w:rsidRPr="00C0476E">
              <w:rPr>
                <w:rFonts w:ascii="Times New Roman" w:hAnsi="Times New Roman" w:cs="Times New Roman"/>
                <w:sz w:val="28"/>
                <w:szCs w:val="28"/>
              </w:rPr>
              <w:t xml:space="preserve"> </w:t>
            </w:r>
            <w:r w:rsidRPr="00C0476E">
              <w:rPr>
                <w:rFonts w:ascii="Times New Roman" w:hAnsi="Times New Roman" w:cs="Times New Roman"/>
                <w:sz w:val="28"/>
                <w:szCs w:val="28"/>
              </w:rPr>
              <w:t>г. Братск,</w:t>
            </w:r>
            <w:r w:rsidR="0011660A" w:rsidRPr="00C0476E">
              <w:rPr>
                <w:rFonts w:ascii="Times New Roman" w:hAnsi="Times New Roman" w:cs="Times New Roman"/>
                <w:sz w:val="28"/>
                <w:szCs w:val="28"/>
              </w:rPr>
              <w:t xml:space="preserve"> ж. р.  Центральный,</w:t>
            </w:r>
            <w:r w:rsidR="00FF3F2C">
              <w:rPr>
                <w:rFonts w:ascii="Times New Roman" w:hAnsi="Times New Roman" w:cs="Times New Roman"/>
                <w:sz w:val="28"/>
                <w:szCs w:val="28"/>
              </w:rPr>
              <w:t xml:space="preserve"> </w:t>
            </w:r>
          </w:p>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 ул. Комсомольская, 26 Б</w:t>
            </w:r>
          </w:p>
        </w:tc>
      </w:tr>
      <w:tr w:rsidR="0011660A" w:rsidRPr="00C0476E" w:rsidTr="007321BD">
        <w:tc>
          <w:tcPr>
            <w:tcW w:w="2472"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Телефон</w:t>
            </w:r>
          </w:p>
        </w:tc>
        <w:tc>
          <w:tcPr>
            <w:tcW w:w="2528"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(3953)41-11-38, 41-11-32</w:t>
            </w:r>
          </w:p>
        </w:tc>
      </w:tr>
      <w:tr w:rsidR="0011660A" w:rsidRPr="00C0476E" w:rsidTr="007321BD">
        <w:tc>
          <w:tcPr>
            <w:tcW w:w="2472"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Адрес электронной почты</w:t>
            </w:r>
          </w:p>
        </w:tc>
        <w:tc>
          <w:tcPr>
            <w:tcW w:w="2528" w:type="pct"/>
          </w:tcPr>
          <w:p w:rsidR="00440CA9" w:rsidRPr="00C0476E" w:rsidRDefault="0011660A" w:rsidP="000D0695">
            <w:pPr>
              <w:spacing w:line="360" w:lineRule="auto"/>
              <w:ind w:firstLine="851"/>
              <w:jc w:val="both"/>
              <w:rPr>
                <w:rFonts w:ascii="Times New Roman" w:hAnsi="Times New Roman" w:cs="Times New Roman"/>
                <w:sz w:val="28"/>
                <w:szCs w:val="28"/>
                <w:lang w:val="en-US"/>
              </w:rPr>
            </w:pPr>
            <w:proofErr w:type="spellStart"/>
            <w:r w:rsidRPr="00C0476E">
              <w:rPr>
                <w:rFonts w:ascii="Times New Roman" w:hAnsi="Times New Roman" w:cs="Times New Roman"/>
                <w:sz w:val="28"/>
                <w:szCs w:val="28"/>
                <w:lang w:val="en-US"/>
              </w:rPr>
              <w:t>mdou</w:t>
            </w:r>
            <w:proofErr w:type="spellEnd"/>
            <w:r w:rsidRPr="00C0476E">
              <w:rPr>
                <w:rFonts w:ascii="Times New Roman" w:hAnsi="Times New Roman" w:cs="Times New Roman"/>
                <w:sz w:val="28"/>
                <w:szCs w:val="28"/>
              </w:rPr>
              <w:t>.</w:t>
            </w:r>
            <w:r w:rsidR="00600902" w:rsidRPr="00C0476E">
              <w:rPr>
                <w:rFonts w:ascii="Times New Roman" w:hAnsi="Times New Roman" w:cs="Times New Roman"/>
                <w:sz w:val="28"/>
                <w:szCs w:val="28"/>
              </w:rPr>
              <w:t>5</w:t>
            </w:r>
            <w:r w:rsidR="00A51BFD" w:rsidRPr="00C0476E">
              <w:rPr>
                <w:rFonts w:ascii="Times New Roman" w:hAnsi="Times New Roman" w:cs="Times New Roman"/>
                <w:sz w:val="28"/>
                <w:szCs w:val="28"/>
              </w:rPr>
              <w:t>1</w:t>
            </w:r>
            <w:r w:rsidR="005C1343">
              <w:rPr>
                <w:rFonts w:ascii="Times New Roman" w:hAnsi="Times New Roman" w:cs="Times New Roman"/>
                <w:sz w:val="28"/>
                <w:szCs w:val="28"/>
              </w:rPr>
              <w:t>@</w:t>
            </w:r>
            <w:proofErr w:type="spellStart"/>
            <w:r w:rsidR="00440CA9">
              <w:rPr>
                <w:rFonts w:ascii="Times New Roman" w:hAnsi="Times New Roman" w:cs="Times New Roman"/>
                <w:sz w:val="28"/>
                <w:szCs w:val="28"/>
                <w:lang w:val="en-US"/>
              </w:rPr>
              <w:t>y</w:t>
            </w:r>
            <w:r w:rsidRPr="00C0476E">
              <w:rPr>
                <w:rFonts w:ascii="Times New Roman" w:hAnsi="Times New Roman" w:cs="Times New Roman"/>
                <w:sz w:val="28"/>
                <w:szCs w:val="28"/>
                <w:lang w:val="en-US"/>
              </w:rPr>
              <w:t>andex</w:t>
            </w:r>
            <w:proofErr w:type="spellEnd"/>
            <w:r w:rsidR="00440CA9">
              <w:rPr>
                <w:rFonts w:ascii="Times New Roman" w:hAnsi="Times New Roman" w:cs="Times New Roman"/>
                <w:sz w:val="28"/>
                <w:szCs w:val="28"/>
              </w:rPr>
              <w:t>.</w:t>
            </w:r>
            <w:proofErr w:type="spellStart"/>
            <w:r w:rsidR="00600902" w:rsidRPr="00C0476E">
              <w:rPr>
                <w:rFonts w:ascii="Times New Roman" w:hAnsi="Times New Roman" w:cs="Times New Roman"/>
                <w:sz w:val="28"/>
                <w:szCs w:val="28"/>
                <w:lang w:val="en-US"/>
              </w:rPr>
              <w:t>ru</w:t>
            </w:r>
            <w:proofErr w:type="spellEnd"/>
            <w:r w:rsidR="00440CA9">
              <w:rPr>
                <w:rFonts w:ascii="Times New Roman" w:hAnsi="Times New Roman" w:cs="Times New Roman"/>
                <w:sz w:val="28"/>
                <w:szCs w:val="28"/>
                <w:lang w:val="en-US"/>
              </w:rPr>
              <w:t xml:space="preserve"> </w:t>
            </w:r>
            <w:r w:rsidR="005C1343">
              <w:rPr>
                <w:rFonts w:ascii="Times New Roman" w:hAnsi="Times New Roman" w:cs="Times New Roman"/>
                <w:sz w:val="28"/>
                <w:szCs w:val="28"/>
                <w:lang w:val="en-US"/>
              </w:rPr>
              <w:t xml:space="preserve">  </w:t>
            </w:r>
          </w:p>
        </w:tc>
      </w:tr>
      <w:tr w:rsidR="0011660A" w:rsidRPr="00C0476E" w:rsidTr="007321BD">
        <w:tc>
          <w:tcPr>
            <w:tcW w:w="2472"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учредитель</w:t>
            </w:r>
          </w:p>
        </w:tc>
        <w:tc>
          <w:tcPr>
            <w:tcW w:w="2528"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Муниципальное образование г. Братска</w:t>
            </w:r>
          </w:p>
        </w:tc>
      </w:tr>
      <w:tr w:rsidR="0011660A" w:rsidRPr="00C0476E" w:rsidTr="007321BD">
        <w:tc>
          <w:tcPr>
            <w:tcW w:w="2472"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Дата создания</w:t>
            </w:r>
          </w:p>
        </w:tc>
        <w:tc>
          <w:tcPr>
            <w:tcW w:w="2528"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31.12.1965</w:t>
            </w:r>
          </w:p>
        </w:tc>
      </w:tr>
      <w:tr w:rsidR="0011660A" w:rsidRPr="00C0476E" w:rsidTr="007321BD">
        <w:tc>
          <w:tcPr>
            <w:tcW w:w="2472" w:type="pct"/>
          </w:tcPr>
          <w:p w:rsidR="00AD039C" w:rsidRPr="00C0476E" w:rsidRDefault="0011660A"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лицензия</w:t>
            </w:r>
          </w:p>
        </w:tc>
        <w:tc>
          <w:tcPr>
            <w:tcW w:w="2528" w:type="pct"/>
          </w:tcPr>
          <w:p w:rsidR="00AD039C" w:rsidRPr="00C0476E" w:rsidRDefault="00A51BFD" w:rsidP="000D0695">
            <w:pPr>
              <w:tabs>
                <w:tab w:val="center" w:pos="1949"/>
              </w:tabs>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12.04.</w:t>
            </w:r>
            <w:r w:rsidR="0011660A" w:rsidRPr="00C0476E">
              <w:rPr>
                <w:rFonts w:ascii="Times New Roman" w:hAnsi="Times New Roman" w:cs="Times New Roman"/>
                <w:sz w:val="28"/>
                <w:szCs w:val="28"/>
              </w:rPr>
              <w:t>2012г.</w:t>
            </w:r>
            <w:r w:rsidR="00FF3F2C">
              <w:rPr>
                <w:rFonts w:ascii="Times New Roman" w:hAnsi="Times New Roman" w:cs="Times New Roman"/>
                <w:sz w:val="28"/>
                <w:szCs w:val="28"/>
              </w:rPr>
              <w:t xml:space="preserve"> № 046075, бес</w:t>
            </w:r>
            <w:r w:rsidRPr="00C0476E">
              <w:rPr>
                <w:rFonts w:ascii="Times New Roman" w:hAnsi="Times New Roman" w:cs="Times New Roman"/>
                <w:sz w:val="28"/>
                <w:szCs w:val="28"/>
              </w:rPr>
              <w:t>срочно</w:t>
            </w:r>
            <w:r w:rsidRPr="00C0476E">
              <w:rPr>
                <w:rFonts w:ascii="Times New Roman" w:hAnsi="Times New Roman" w:cs="Times New Roman"/>
                <w:sz w:val="28"/>
                <w:szCs w:val="28"/>
              </w:rPr>
              <w:tab/>
            </w:r>
          </w:p>
          <w:p w:rsidR="0011660A" w:rsidRPr="00C0476E" w:rsidRDefault="0011660A" w:rsidP="000D0695">
            <w:pPr>
              <w:spacing w:line="360" w:lineRule="auto"/>
              <w:ind w:firstLine="851"/>
              <w:jc w:val="both"/>
              <w:rPr>
                <w:rFonts w:ascii="Times New Roman" w:hAnsi="Times New Roman" w:cs="Times New Roman"/>
                <w:sz w:val="28"/>
                <w:szCs w:val="28"/>
              </w:rPr>
            </w:pPr>
          </w:p>
        </w:tc>
      </w:tr>
    </w:tbl>
    <w:p w:rsidR="00AD039C" w:rsidRPr="00C0476E" w:rsidRDefault="00AD039C" w:rsidP="000D0695">
      <w:pPr>
        <w:spacing w:after="0" w:line="360" w:lineRule="auto"/>
        <w:ind w:firstLine="851"/>
        <w:jc w:val="both"/>
        <w:rPr>
          <w:rFonts w:ascii="Times New Roman" w:hAnsi="Times New Roman" w:cs="Times New Roman"/>
          <w:sz w:val="28"/>
          <w:szCs w:val="28"/>
        </w:rPr>
      </w:pPr>
    </w:p>
    <w:p w:rsidR="00600902" w:rsidRPr="00C0476E" w:rsidRDefault="00600902"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Муниципальное бюджетное дошкольное </w:t>
      </w:r>
      <w:proofErr w:type="gramStart"/>
      <w:r w:rsidRPr="00C0476E">
        <w:rPr>
          <w:rFonts w:ascii="Times New Roman" w:hAnsi="Times New Roman" w:cs="Times New Roman"/>
          <w:sz w:val="28"/>
          <w:szCs w:val="28"/>
        </w:rPr>
        <w:t>образовательное  учреждение</w:t>
      </w:r>
      <w:proofErr w:type="gramEnd"/>
      <w:r w:rsidRPr="00C0476E">
        <w:rPr>
          <w:rFonts w:ascii="Times New Roman" w:hAnsi="Times New Roman" w:cs="Times New Roman"/>
          <w:sz w:val="28"/>
          <w:szCs w:val="28"/>
        </w:rPr>
        <w:t xml:space="preserve"> «Детский сад общеразвивающего вида № 51» муниципального образования г. Братска</w:t>
      </w:r>
      <w:r w:rsidR="00B96CA7">
        <w:rPr>
          <w:rFonts w:ascii="Times New Roman" w:hAnsi="Times New Roman" w:cs="Times New Roman"/>
          <w:sz w:val="28"/>
          <w:szCs w:val="28"/>
        </w:rPr>
        <w:t xml:space="preserve"> </w:t>
      </w:r>
      <w:r w:rsidRPr="00C0476E">
        <w:rPr>
          <w:rFonts w:ascii="Times New Roman" w:hAnsi="Times New Roman" w:cs="Times New Roman"/>
          <w:sz w:val="28"/>
          <w:szCs w:val="28"/>
        </w:rPr>
        <w:t>( МБДОУ «ДСОВ№51»  расположе</w:t>
      </w:r>
      <w:r w:rsidR="00B96CA7">
        <w:rPr>
          <w:rFonts w:ascii="Times New Roman" w:hAnsi="Times New Roman" w:cs="Times New Roman"/>
          <w:sz w:val="28"/>
          <w:szCs w:val="28"/>
        </w:rPr>
        <w:t xml:space="preserve">н  внутри  второго микрорайона. </w:t>
      </w:r>
      <w:r w:rsidRPr="00C0476E">
        <w:rPr>
          <w:rFonts w:ascii="Times New Roman" w:hAnsi="Times New Roman" w:cs="Times New Roman"/>
          <w:sz w:val="28"/>
          <w:szCs w:val="28"/>
        </w:rPr>
        <w:t>Рядом расположены  СОШ №1</w:t>
      </w:r>
      <w:r w:rsidR="00AD7C8A" w:rsidRPr="00C0476E">
        <w:rPr>
          <w:rFonts w:ascii="Times New Roman" w:hAnsi="Times New Roman" w:cs="Times New Roman"/>
          <w:sz w:val="28"/>
          <w:szCs w:val="28"/>
        </w:rPr>
        <w:t>,</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 xml:space="preserve">МБДОУ </w:t>
      </w:r>
      <w:r w:rsidR="005C1343">
        <w:rPr>
          <w:rFonts w:ascii="Times New Roman" w:hAnsi="Times New Roman" w:cs="Times New Roman"/>
          <w:sz w:val="28"/>
          <w:szCs w:val="28"/>
        </w:rPr>
        <w:t>«</w:t>
      </w:r>
      <w:r w:rsidRPr="00C0476E">
        <w:rPr>
          <w:rFonts w:ascii="Times New Roman" w:hAnsi="Times New Roman" w:cs="Times New Roman"/>
          <w:sz w:val="28"/>
          <w:szCs w:val="28"/>
        </w:rPr>
        <w:t>ДСКВ №49»,</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спортивная школа,</w:t>
      </w:r>
      <w:r w:rsidR="00397C68" w:rsidRPr="00C0476E">
        <w:rPr>
          <w:rFonts w:ascii="Times New Roman" w:hAnsi="Times New Roman" w:cs="Times New Roman"/>
          <w:sz w:val="28"/>
          <w:szCs w:val="28"/>
        </w:rPr>
        <w:t xml:space="preserve"> </w:t>
      </w:r>
      <w:r w:rsidR="00BA597E" w:rsidRPr="00C0476E">
        <w:rPr>
          <w:rFonts w:ascii="Times New Roman" w:hAnsi="Times New Roman" w:cs="Times New Roman"/>
          <w:sz w:val="28"/>
          <w:szCs w:val="28"/>
        </w:rPr>
        <w:t xml:space="preserve">парковая зона, бассейн </w:t>
      </w:r>
      <w:r w:rsidR="00AD7C8A" w:rsidRPr="00C0476E">
        <w:rPr>
          <w:rFonts w:ascii="Times New Roman" w:hAnsi="Times New Roman" w:cs="Times New Roman"/>
          <w:sz w:val="28"/>
          <w:szCs w:val="28"/>
        </w:rPr>
        <w:t xml:space="preserve"> «</w:t>
      </w:r>
      <w:r w:rsidR="00BA597E" w:rsidRPr="00C0476E">
        <w:rPr>
          <w:rFonts w:ascii="Times New Roman" w:hAnsi="Times New Roman" w:cs="Times New Roman"/>
          <w:sz w:val="28"/>
          <w:szCs w:val="28"/>
        </w:rPr>
        <w:t>Таежный»,</w:t>
      </w:r>
      <w:r w:rsidR="00B96CA7">
        <w:rPr>
          <w:rFonts w:ascii="Times New Roman" w:hAnsi="Times New Roman" w:cs="Times New Roman"/>
          <w:sz w:val="28"/>
          <w:szCs w:val="28"/>
        </w:rPr>
        <w:t xml:space="preserve"> </w:t>
      </w:r>
      <w:r w:rsidR="00BA597E" w:rsidRPr="00C0476E">
        <w:rPr>
          <w:rFonts w:ascii="Times New Roman" w:hAnsi="Times New Roman" w:cs="Times New Roman"/>
          <w:sz w:val="28"/>
          <w:szCs w:val="28"/>
        </w:rPr>
        <w:t>ТРЦ «Формула»,</w:t>
      </w:r>
      <w:r w:rsidR="005C1343" w:rsidRPr="005C1343">
        <w:rPr>
          <w:rFonts w:ascii="Times New Roman" w:hAnsi="Times New Roman" w:cs="Times New Roman"/>
          <w:sz w:val="28"/>
          <w:szCs w:val="28"/>
        </w:rPr>
        <w:t xml:space="preserve"> </w:t>
      </w:r>
      <w:r w:rsidR="00AD7C8A" w:rsidRPr="00C0476E">
        <w:rPr>
          <w:rFonts w:ascii="Times New Roman" w:hAnsi="Times New Roman" w:cs="Times New Roman"/>
          <w:sz w:val="28"/>
          <w:szCs w:val="28"/>
        </w:rPr>
        <w:t>отделение</w:t>
      </w:r>
      <w:r w:rsidR="00BA597E" w:rsidRPr="00C0476E">
        <w:rPr>
          <w:rFonts w:ascii="Times New Roman" w:hAnsi="Times New Roman" w:cs="Times New Roman"/>
          <w:sz w:val="28"/>
          <w:szCs w:val="28"/>
        </w:rPr>
        <w:t xml:space="preserve"> банк</w:t>
      </w:r>
      <w:r w:rsidR="00AD7C8A" w:rsidRPr="00C0476E">
        <w:rPr>
          <w:rFonts w:ascii="Times New Roman" w:hAnsi="Times New Roman" w:cs="Times New Roman"/>
          <w:sz w:val="28"/>
          <w:szCs w:val="28"/>
        </w:rPr>
        <w:t>а России</w:t>
      </w:r>
      <w:r w:rsidR="00BA597E" w:rsidRPr="00C0476E">
        <w:rPr>
          <w:rFonts w:ascii="Times New Roman" w:hAnsi="Times New Roman" w:cs="Times New Roman"/>
          <w:sz w:val="28"/>
          <w:szCs w:val="28"/>
        </w:rPr>
        <w:t xml:space="preserve">, </w:t>
      </w:r>
      <w:r w:rsidR="00AD7C8A" w:rsidRPr="00C0476E">
        <w:rPr>
          <w:rFonts w:ascii="Times New Roman" w:hAnsi="Times New Roman" w:cs="Times New Roman"/>
          <w:sz w:val="28"/>
          <w:szCs w:val="28"/>
        </w:rPr>
        <w:t xml:space="preserve">книжный </w:t>
      </w:r>
      <w:r w:rsidR="00BA597E" w:rsidRPr="00C0476E">
        <w:rPr>
          <w:rFonts w:ascii="Times New Roman" w:hAnsi="Times New Roman" w:cs="Times New Roman"/>
          <w:sz w:val="28"/>
          <w:szCs w:val="28"/>
        </w:rPr>
        <w:t xml:space="preserve"> магазин, типография, ТК « Байкал».</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Здан</w:t>
      </w:r>
      <w:r w:rsidR="00397C68" w:rsidRPr="00C0476E">
        <w:rPr>
          <w:rFonts w:ascii="Times New Roman" w:hAnsi="Times New Roman" w:cs="Times New Roman"/>
          <w:sz w:val="28"/>
          <w:szCs w:val="28"/>
        </w:rPr>
        <w:t>и</w:t>
      </w:r>
      <w:r w:rsidRPr="00C0476E">
        <w:rPr>
          <w:rFonts w:ascii="Times New Roman" w:hAnsi="Times New Roman" w:cs="Times New Roman"/>
          <w:sz w:val="28"/>
          <w:szCs w:val="28"/>
        </w:rPr>
        <w:t>е детского сада построено по типовому проекту и рассчитано на 120мест.</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Общая площадь здания</w:t>
      </w:r>
      <w:r w:rsidR="00397C68" w:rsidRPr="00C0476E">
        <w:rPr>
          <w:rFonts w:ascii="Times New Roman" w:hAnsi="Times New Roman" w:cs="Times New Roman"/>
          <w:sz w:val="28"/>
          <w:szCs w:val="28"/>
        </w:rPr>
        <w:t xml:space="preserve">  -</w:t>
      </w:r>
      <w:r w:rsidR="00A51BFD" w:rsidRPr="00C0476E">
        <w:rPr>
          <w:rFonts w:ascii="Times New Roman" w:hAnsi="Times New Roman" w:cs="Times New Roman"/>
          <w:sz w:val="28"/>
          <w:szCs w:val="28"/>
        </w:rPr>
        <w:t xml:space="preserve"> </w:t>
      </w:r>
      <w:r w:rsidR="00397C68" w:rsidRPr="00C0476E">
        <w:rPr>
          <w:rFonts w:ascii="Times New Roman" w:hAnsi="Times New Roman" w:cs="Times New Roman"/>
          <w:sz w:val="28"/>
          <w:szCs w:val="28"/>
        </w:rPr>
        <w:t>91</w:t>
      </w:r>
      <w:r w:rsidR="002511B4">
        <w:rPr>
          <w:rFonts w:ascii="Times New Roman" w:hAnsi="Times New Roman" w:cs="Times New Roman"/>
          <w:sz w:val="28"/>
          <w:szCs w:val="28"/>
        </w:rPr>
        <w:t xml:space="preserve">4 кв. </w:t>
      </w:r>
      <w:r w:rsidR="00397C68" w:rsidRPr="00C0476E">
        <w:rPr>
          <w:rFonts w:ascii="Times New Roman" w:hAnsi="Times New Roman" w:cs="Times New Roman"/>
          <w:sz w:val="28"/>
          <w:szCs w:val="28"/>
        </w:rPr>
        <w:t xml:space="preserve">м., </w:t>
      </w:r>
      <w:r w:rsidRPr="00C0476E">
        <w:rPr>
          <w:rFonts w:ascii="Times New Roman" w:hAnsi="Times New Roman" w:cs="Times New Roman"/>
          <w:sz w:val="28"/>
          <w:szCs w:val="28"/>
        </w:rPr>
        <w:t>территория -</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0,5889 га.</w:t>
      </w:r>
    </w:p>
    <w:p w:rsidR="00600902" w:rsidRPr="00C0476E" w:rsidRDefault="00600902"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Цель деятельности дошкольного учреждения –</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осуществление образовательной деятельности по реализации образовательных п</w:t>
      </w:r>
      <w:r w:rsidR="00BA597E" w:rsidRPr="00C0476E">
        <w:rPr>
          <w:rFonts w:ascii="Times New Roman" w:hAnsi="Times New Roman" w:cs="Times New Roman"/>
          <w:sz w:val="28"/>
          <w:szCs w:val="28"/>
        </w:rPr>
        <w:t>рограмм дошкольного образования, ухода и присмотра</w:t>
      </w:r>
      <w:r w:rsidR="00CA4736" w:rsidRPr="00C0476E">
        <w:rPr>
          <w:rFonts w:ascii="Times New Roman" w:hAnsi="Times New Roman" w:cs="Times New Roman"/>
          <w:sz w:val="28"/>
          <w:szCs w:val="28"/>
        </w:rPr>
        <w:t xml:space="preserve"> детей дошкольного возраста.</w:t>
      </w:r>
    </w:p>
    <w:p w:rsidR="00600902" w:rsidRPr="00C0476E" w:rsidRDefault="00600902"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Режим работы дошкольного учреждения  -12часов,</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с 07.00час до 19.00час,</w:t>
      </w:r>
      <w:r w:rsidR="00397C68" w:rsidRPr="00C0476E">
        <w:rPr>
          <w:rFonts w:ascii="Times New Roman" w:hAnsi="Times New Roman" w:cs="Times New Roman"/>
          <w:sz w:val="28"/>
          <w:szCs w:val="28"/>
        </w:rPr>
        <w:t xml:space="preserve"> </w:t>
      </w:r>
      <w:r w:rsidR="00BA597E" w:rsidRPr="00C0476E">
        <w:rPr>
          <w:rFonts w:ascii="Times New Roman" w:hAnsi="Times New Roman" w:cs="Times New Roman"/>
          <w:sz w:val="28"/>
          <w:szCs w:val="28"/>
        </w:rPr>
        <w:t>пятидневная рабочая неделя;</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суббота,</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воскресенье</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w:t>
      </w:r>
      <w:r w:rsidR="00397C68" w:rsidRPr="00C0476E">
        <w:rPr>
          <w:rFonts w:ascii="Times New Roman" w:hAnsi="Times New Roman" w:cs="Times New Roman"/>
          <w:sz w:val="28"/>
          <w:szCs w:val="28"/>
        </w:rPr>
        <w:t xml:space="preserve"> </w:t>
      </w:r>
      <w:r w:rsidRPr="00C0476E">
        <w:rPr>
          <w:rFonts w:ascii="Times New Roman" w:hAnsi="Times New Roman" w:cs="Times New Roman"/>
          <w:sz w:val="28"/>
          <w:szCs w:val="28"/>
        </w:rPr>
        <w:t>выходные дни.</w:t>
      </w:r>
    </w:p>
    <w:p w:rsidR="00A245C5" w:rsidRDefault="00BA597E"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lastRenderedPageBreak/>
        <w:t>В 2017 году функционировало  5 возрастных групп с общей средней  численностью детей за год-132 ребенка.</w:t>
      </w:r>
      <w:r w:rsidR="00A51BFD" w:rsidRPr="00C0476E">
        <w:rPr>
          <w:rFonts w:ascii="Times New Roman" w:hAnsi="Times New Roman" w:cs="Times New Roman"/>
          <w:sz w:val="28"/>
          <w:szCs w:val="28"/>
        </w:rPr>
        <w:t xml:space="preserve"> Все группы общеразвивающей направленности, детей  с ограниченными возможностями здоровья и инвалидов нет.</w:t>
      </w:r>
      <w:r w:rsidR="00A245C5">
        <w:rPr>
          <w:rFonts w:ascii="Times New Roman" w:hAnsi="Times New Roman" w:cs="Times New Roman"/>
          <w:sz w:val="28"/>
          <w:szCs w:val="28"/>
        </w:rPr>
        <w:t xml:space="preserve"> Обращений родителей по предоставлению услуг для детей с ОВЗ не поступало.</w:t>
      </w:r>
    </w:p>
    <w:p w:rsidR="00A51BFD" w:rsidRPr="00C0476E" w:rsidRDefault="00A245C5"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 </w:t>
      </w:r>
      <w:r w:rsidR="00BA597E" w:rsidRPr="00C0476E">
        <w:rPr>
          <w:rFonts w:ascii="Times New Roman" w:hAnsi="Times New Roman" w:cs="Times New Roman"/>
          <w:sz w:val="28"/>
          <w:szCs w:val="28"/>
        </w:rPr>
        <w:t>1</w:t>
      </w:r>
      <w:r w:rsidR="00CA4736" w:rsidRPr="00C0476E">
        <w:rPr>
          <w:rFonts w:ascii="Times New Roman" w:hAnsi="Times New Roman" w:cs="Times New Roman"/>
          <w:sz w:val="28"/>
          <w:szCs w:val="28"/>
        </w:rPr>
        <w:t xml:space="preserve"> </w:t>
      </w:r>
      <w:r w:rsidR="00BA597E" w:rsidRPr="00C0476E">
        <w:rPr>
          <w:rFonts w:ascii="Times New Roman" w:hAnsi="Times New Roman" w:cs="Times New Roman"/>
          <w:sz w:val="28"/>
          <w:szCs w:val="28"/>
        </w:rPr>
        <w:t>младшая группа</w:t>
      </w:r>
      <w:r w:rsidR="00A35E8F" w:rsidRPr="00C0476E">
        <w:rPr>
          <w:rFonts w:ascii="Times New Roman" w:hAnsi="Times New Roman" w:cs="Times New Roman"/>
          <w:sz w:val="28"/>
          <w:szCs w:val="28"/>
        </w:rPr>
        <w:t xml:space="preserve"> </w:t>
      </w:r>
      <w:r>
        <w:rPr>
          <w:rFonts w:ascii="Times New Roman" w:hAnsi="Times New Roman" w:cs="Times New Roman"/>
          <w:sz w:val="28"/>
          <w:szCs w:val="28"/>
        </w:rPr>
        <w:t>(с 2до 3 лет)-26</w:t>
      </w:r>
      <w:r w:rsidR="00BA597E" w:rsidRPr="00C0476E">
        <w:rPr>
          <w:rFonts w:ascii="Times New Roman" w:hAnsi="Times New Roman" w:cs="Times New Roman"/>
          <w:sz w:val="28"/>
          <w:szCs w:val="28"/>
        </w:rPr>
        <w:t>детей</w:t>
      </w:r>
    </w:p>
    <w:p w:rsidR="00BA597E" w:rsidRPr="00C0476E" w:rsidRDefault="00BA597E"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2</w:t>
      </w:r>
      <w:r w:rsidR="00CA4736" w:rsidRPr="00C0476E">
        <w:rPr>
          <w:rFonts w:ascii="Times New Roman" w:hAnsi="Times New Roman" w:cs="Times New Roman"/>
          <w:sz w:val="28"/>
          <w:szCs w:val="28"/>
        </w:rPr>
        <w:t xml:space="preserve"> </w:t>
      </w:r>
      <w:r w:rsidRPr="00C0476E">
        <w:rPr>
          <w:rFonts w:ascii="Times New Roman" w:hAnsi="Times New Roman" w:cs="Times New Roman"/>
          <w:sz w:val="28"/>
          <w:szCs w:val="28"/>
        </w:rPr>
        <w:t>младшая группа</w:t>
      </w:r>
      <w:r w:rsidR="00A35E8F" w:rsidRPr="00C0476E">
        <w:rPr>
          <w:rFonts w:ascii="Times New Roman" w:hAnsi="Times New Roman" w:cs="Times New Roman"/>
          <w:sz w:val="28"/>
          <w:szCs w:val="28"/>
        </w:rPr>
        <w:t xml:space="preserve"> </w:t>
      </w:r>
      <w:r w:rsidRPr="00C0476E">
        <w:rPr>
          <w:rFonts w:ascii="Times New Roman" w:hAnsi="Times New Roman" w:cs="Times New Roman"/>
          <w:sz w:val="28"/>
          <w:szCs w:val="28"/>
        </w:rPr>
        <w:t>(с3до4лет)-30детей;</w:t>
      </w:r>
    </w:p>
    <w:p w:rsidR="00BA597E" w:rsidRPr="00C0476E" w:rsidRDefault="00BA597E"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Средняя группа</w:t>
      </w:r>
      <w:r w:rsidR="00A35E8F" w:rsidRPr="00C0476E">
        <w:rPr>
          <w:rFonts w:ascii="Times New Roman" w:hAnsi="Times New Roman" w:cs="Times New Roman"/>
          <w:sz w:val="28"/>
          <w:szCs w:val="28"/>
        </w:rPr>
        <w:t xml:space="preserve"> </w:t>
      </w:r>
      <w:r w:rsidRPr="00C0476E">
        <w:rPr>
          <w:rFonts w:ascii="Times New Roman" w:hAnsi="Times New Roman" w:cs="Times New Roman"/>
          <w:sz w:val="28"/>
          <w:szCs w:val="28"/>
        </w:rPr>
        <w:t>(с 4до 5 лет)</w:t>
      </w:r>
      <w:r w:rsidR="00A35E8F" w:rsidRPr="00C0476E">
        <w:rPr>
          <w:rFonts w:ascii="Times New Roman" w:hAnsi="Times New Roman" w:cs="Times New Roman"/>
          <w:sz w:val="28"/>
          <w:szCs w:val="28"/>
        </w:rPr>
        <w:t>-28детей;</w:t>
      </w:r>
    </w:p>
    <w:p w:rsidR="00A35E8F" w:rsidRPr="00C0476E" w:rsidRDefault="00A35E8F"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Старшая группа (с 5до 6 лет) -23ребенка;</w:t>
      </w:r>
    </w:p>
    <w:p w:rsidR="00A35E8F" w:rsidRPr="00C0476E" w:rsidRDefault="00A35E8F"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Подготовительная группа</w:t>
      </w:r>
      <w:r w:rsidR="00CA4736" w:rsidRPr="00C0476E">
        <w:rPr>
          <w:rFonts w:ascii="Times New Roman" w:hAnsi="Times New Roman" w:cs="Times New Roman"/>
          <w:sz w:val="28"/>
          <w:szCs w:val="28"/>
        </w:rPr>
        <w:t xml:space="preserve"> </w:t>
      </w:r>
      <w:r w:rsidRPr="00C0476E">
        <w:rPr>
          <w:rFonts w:ascii="Times New Roman" w:hAnsi="Times New Roman" w:cs="Times New Roman"/>
          <w:sz w:val="28"/>
          <w:szCs w:val="28"/>
        </w:rPr>
        <w:t>(с 6до 7лет)-24 ребенка.</w:t>
      </w:r>
    </w:p>
    <w:p w:rsidR="00B96CA7" w:rsidRDefault="00A35E8F"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На протяжении ряда лет ощущается  проблема нехватки детей старше  5лет, основной причиной которой является миграция населения за пределы города.</w:t>
      </w:r>
      <w:r w:rsidR="00B96CA7">
        <w:rPr>
          <w:rFonts w:ascii="Times New Roman" w:hAnsi="Times New Roman" w:cs="Times New Roman"/>
          <w:sz w:val="28"/>
          <w:szCs w:val="28"/>
        </w:rPr>
        <w:t xml:space="preserve"> </w:t>
      </w:r>
    </w:p>
    <w:p w:rsidR="00B96CA7" w:rsidRDefault="00516A33"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Социальный статус семей.</w:t>
      </w:r>
    </w:p>
    <w:p w:rsidR="00516A33" w:rsidRPr="002511B4" w:rsidRDefault="00516A33" w:rsidP="000D0695">
      <w:pPr>
        <w:spacing w:after="0" w:line="360" w:lineRule="auto"/>
        <w:ind w:firstLine="851"/>
        <w:jc w:val="both"/>
        <w:rPr>
          <w:rFonts w:ascii="Times New Roman" w:hAnsi="Times New Roman" w:cs="Times New Roman"/>
          <w:b/>
          <w:sz w:val="28"/>
          <w:szCs w:val="28"/>
        </w:rPr>
      </w:pPr>
      <w:r w:rsidRPr="00C0476E">
        <w:rPr>
          <w:rFonts w:ascii="Times New Roman" w:hAnsi="Times New Roman" w:cs="Times New Roman"/>
          <w:sz w:val="28"/>
          <w:szCs w:val="28"/>
        </w:rPr>
        <w:t xml:space="preserve">Так как  дошкольное учреждение расположено в одном из </w:t>
      </w:r>
      <w:r w:rsidR="00276F24" w:rsidRPr="00C0476E">
        <w:rPr>
          <w:rFonts w:ascii="Times New Roman" w:hAnsi="Times New Roman" w:cs="Times New Roman"/>
          <w:sz w:val="28"/>
          <w:szCs w:val="28"/>
        </w:rPr>
        <w:t>с</w:t>
      </w:r>
      <w:r w:rsidRPr="00C0476E">
        <w:rPr>
          <w:rFonts w:ascii="Times New Roman" w:hAnsi="Times New Roman" w:cs="Times New Roman"/>
          <w:sz w:val="28"/>
          <w:szCs w:val="28"/>
        </w:rPr>
        <w:t>амы</w:t>
      </w:r>
      <w:r w:rsidR="00276F24" w:rsidRPr="00C0476E">
        <w:rPr>
          <w:rFonts w:ascii="Times New Roman" w:hAnsi="Times New Roman" w:cs="Times New Roman"/>
          <w:sz w:val="28"/>
          <w:szCs w:val="28"/>
        </w:rPr>
        <w:t xml:space="preserve">х </w:t>
      </w:r>
      <w:r w:rsidRPr="00C0476E">
        <w:rPr>
          <w:rFonts w:ascii="Times New Roman" w:hAnsi="Times New Roman" w:cs="Times New Roman"/>
          <w:sz w:val="28"/>
          <w:szCs w:val="28"/>
        </w:rPr>
        <w:t xml:space="preserve"> старых микрорайонов города, застроенных «</w:t>
      </w:r>
      <w:proofErr w:type="spellStart"/>
      <w:r w:rsidRPr="00C0476E">
        <w:rPr>
          <w:rFonts w:ascii="Times New Roman" w:hAnsi="Times New Roman" w:cs="Times New Roman"/>
          <w:sz w:val="28"/>
          <w:szCs w:val="28"/>
        </w:rPr>
        <w:t>хрущевками</w:t>
      </w:r>
      <w:proofErr w:type="spellEnd"/>
      <w:r w:rsidRPr="00C0476E">
        <w:rPr>
          <w:rFonts w:ascii="Times New Roman" w:hAnsi="Times New Roman" w:cs="Times New Roman"/>
          <w:sz w:val="28"/>
          <w:szCs w:val="28"/>
        </w:rPr>
        <w:t>» и общежитиями, то преимущественно проживают здесь жители</w:t>
      </w:r>
      <w:r w:rsidR="00B14B39" w:rsidRPr="00C0476E">
        <w:rPr>
          <w:rFonts w:ascii="Times New Roman" w:hAnsi="Times New Roman" w:cs="Times New Roman"/>
          <w:sz w:val="28"/>
          <w:szCs w:val="28"/>
        </w:rPr>
        <w:t xml:space="preserve"> с невысоким социальным статусом и материальным достатком.</w:t>
      </w:r>
      <w:r w:rsidR="002E4851" w:rsidRPr="00C0476E">
        <w:rPr>
          <w:rFonts w:ascii="Times New Roman" w:hAnsi="Times New Roman" w:cs="Times New Roman"/>
          <w:sz w:val="28"/>
          <w:szCs w:val="28"/>
        </w:rPr>
        <w:t>15% семей –</w:t>
      </w:r>
      <w:r w:rsidR="00B40A39" w:rsidRPr="00C0476E">
        <w:rPr>
          <w:rFonts w:ascii="Times New Roman" w:hAnsi="Times New Roman" w:cs="Times New Roman"/>
          <w:sz w:val="28"/>
          <w:szCs w:val="28"/>
        </w:rPr>
        <w:t xml:space="preserve"> </w:t>
      </w:r>
      <w:r w:rsidR="002E4851" w:rsidRPr="00C0476E">
        <w:rPr>
          <w:rFonts w:ascii="Times New Roman" w:hAnsi="Times New Roman" w:cs="Times New Roman"/>
          <w:sz w:val="28"/>
          <w:szCs w:val="28"/>
        </w:rPr>
        <w:t>неполные,</w:t>
      </w:r>
      <w:r w:rsidRPr="00C0476E">
        <w:rPr>
          <w:rFonts w:ascii="Times New Roman" w:hAnsi="Times New Roman" w:cs="Times New Roman"/>
          <w:sz w:val="28"/>
          <w:szCs w:val="28"/>
        </w:rPr>
        <w:t xml:space="preserve"> </w:t>
      </w:r>
      <w:r w:rsidR="002E4851" w:rsidRPr="00C0476E">
        <w:rPr>
          <w:rFonts w:ascii="Times New Roman" w:hAnsi="Times New Roman" w:cs="Times New Roman"/>
          <w:sz w:val="28"/>
          <w:szCs w:val="28"/>
        </w:rPr>
        <w:t xml:space="preserve">высшее образование имеют примерно </w:t>
      </w:r>
      <w:r w:rsidR="00B40A39" w:rsidRPr="00C0476E">
        <w:rPr>
          <w:rFonts w:ascii="Times New Roman" w:hAnsi="Times New Roman" w:cs="Times New Roman"/>
          <w:sz w:val="28"/>
          <w:szCs w:val="28"/>
        </w:rPr>
        <w:t>13% родителей, 28% средне-специальное, остальные</w:t>
      </w:r>
      <w:r w:rsidR="00B96CA7">
        <w:rPr>
          <w:rFonts w:ascii="Times New Roman" w:hAnsi="Times New Roman" w:cs="Times New Roman"/>
          <w:sz w:val="28"/>
          <w:szCs w:val="28"/>
        </w:rPr>
        <w:t xml:space="preserve"> </w:t>
      </w:r>
      <w:r w:rsidR="00B40A39" w:rsidRPr="00C0476E">
        <w:rPr>
          <w:rFonts w:ascii="Times New Roman" w:hAnsi="Times New Roman" w:cs="Times New Roman"/>
          <w:sz w:val="28"/>
          <w:szCs w:val="28"/>
        </w:rPr>
        <w:t xml:space="preserve">- полное и неполное общее образование. Основная масса родителей работают на предприятиях города </w:t>
      </w:r>
      <w:proofErr w:type="gramStart"/>
      <w:r w:rsidR="00B40A39" w:rsidRPr="00C0476E">
        <w:rPr>
          <w:rFonts w:ascii="Times New Roman" w:hAnsi="Times New Roman" w:cs="Times New Roman"/>
          <w:sz w:val="28"/>
          <w:szCs w:val="28"/>
        </w:rPr>
        <w:t>( БРАЗ</w:t>
      </w:r>
      <w:proofErr w:type="gramEnd"/>
      <w:r w:rsidR="00B40A39" w:rsidRPr="00C0476E">
        <w:rPr>
          <w:rFonts w:ascii="Times New Roman" w:hAnsi="Times New Roman" w:cs="Times New Roman"/>
          <w:sz w:val="28"/>
          <w:szCs w:val="28"/>
        </w:rPr>
        <w:t>, Илим,) на рабочих должностях, в сфере обслуживания (продавцы, кассиры, повара, слесари- ремонтники, разнорабочие, водители такси, санитарки, медсестры, учителя), около 20% мам –</w:t>
      </w:r>
      <w:r w:rsidR="000258A6" w:rsidRPr="00C0476E">
        <w:rPr>
          <w:rFonts w:ascii="Times New Roman" w:hAnsi="Times New Roman" w:cs="Times New Roman"/>
          <w:sz w:val="28"/>
          <w:szCs w:val="28"/>
        </w:rPr>
        <w:t xml:space="preserve"> </w:t>
      </w:r>
      <w:r w:rsidR="00B40A39" w:rsidRPr="00C0476E">
        <w:rPr>
          <w:rFonts w:ascii="Times New Roman" w:hAnsi="Times New Roman" w:cs="Times New Roman"/>
          <w:sz w:val="28"/>
          <w:szCs w:val="28"/>
        </w:rPr>
        <w:t>домохозяйки.</w:t>
      </w:r>
    </w:p>
    <w:p w:rsidR="00966B62" w:rsidRPr="00C0476E" w:rsidRDefault="00CA4736" w:rsidP="000D0695">
      <w:pPr>
        <w:spacing w:after="0" w:line="360" w:lineRule="auto"/>
        <w:ind w:firstLine="851"/>
        <w:jc w:val="both"/>
        <w:rPr>
          <w:rFonts w:ascii="Times New Roman" w:hAnsi="Times New Roman" w:cs="Times New Roman"/>
          <w:sz w:val="28"/>
          <w:szCs w:val="28"/>
        </w:rPr>
      </w:pPr>
      <w:r w:rsidRPr="002511B4">
        <w:rPr>
          <w:rFonts w:ascii="Times New Roman" w:hAnsi="Times New Roman" w:cs="Times New Roman"/>
          <w:b/>
          <w:sz w:val="28"/>
          <w:szCs w:val="28"/>
        </w:rPr>
        <w:t xml:space="preserve">2. </w:t>
      </w:r>
      <w:r w:rsidR="00966B62" w:rsidRPr="002511B4">
        <w:rPr>
          <w:rFonts w:ascii="Times New Roman" w:hAnsi="Times New Roman" w:cs="Times New Roman"/>
          <w:b/>
          <w:sz w:val="28"/>
          <w:szCs w:val="28"/>
        </w:rPr>
        <w:t>СИСТЕМА УПРАВЛЕНИЯ УЧРЕЖДЕНИЕМ</w:t>
      </w:r>
      <w:r w:rsidR="00966B62" w:rsidRPr="00C0476E">
        <w:rPr>
          <w:rFonts w:ascii="Times New Roman" w:hAnsi="Times New Roman" w:cs="Times New Roman"/>
          <w:sz w:val="28"/>
          <w:szCs w:val="28"/>
        </w:rPr>
        <w:t>.</w:t>
      </w:r>
    </w:p>
    <w:p w:rsidR="00966B62" w:rsidRPr="00C0476E" w:rsidRDefault="00581B36"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Органами управления согласно устав</w:t>
      </w:r>
      <w:r w:rsidR="005C1343">
        <w:rPr>
          <w:rFonts w:ascii="Times New Roman" w:hAnsi="Times New Roman" w:cs="Times New Roman"/>
          <w:sz w:val="28"/>
          <w:szCs w:val="28"/>
        </w:rPr>
        <w:t>у</w:t>
      </w:r>
      <w:r w:rsidRPr="00C0476E">
        <w:rPr>
          <w:rFonts w:ascii="Times New Roman" w:hAnsi="Times New Roman" w:cs="Times New Roman"/>
          <w:sz w:val="28"/>
          <w:szCs w:val="28"/>
        </w:rPr>
        <w:t xml:space="preserve"> </w:t>
      </w:r>
      <w:proofErr w:type="spellStart"/>
      <w:r w:rsidRPr="00C0476E">
        <w:rPr>
          <w:rFonts w:ascii="Times New Roman" w:hAnsi="Times New Roman" w:cs="Times New Roman"/>
          <w:sz w:val="28"/>
          <w:szCs w:val="28"/>
        </w:rPr>
        <w:t>доу</w:t>
      </w:r>
      <w:proofErr w:type="spellEnd"/>
      <w:r w:rsidRPr="00C0476E">
        <w:rPr>
          <w:rFonts w:ascii="Times New Roman" w:hAnsi="Times New Roman" w:cs="Times New Roman"/>
          <w:sz w:val="28"/>
          <w:szCs w:val="28"/>
        </w:rPr>
        <w:t xml:space="preserve"> являются педагогический совет и общее собрание коллектива. В те</w:t>
      </w:r>
      <w:r w:rsidR="00BA2AE4" w:rsidRPr="00C0476E">
        <w:rPr>
          <w:rFonts w:ascii="Times New Roman" w:hAnsi="Times New Roman" w:cs="Times New Roman"/>
          <w:sz w:val="28"/>
          <w:szCs w:val="28"/>
        </w:rPr>
        <w:t xml:space="preserve">чение 2017 года было проведено 6 </w:t>
      </w:r>
      <w:r w:rsidRPr="00C0476E">
        <w:rPr>
          <w:rFonts w:ascii="Times New Roman" w:hAnsi="Times New Roman" w:cs="Times New Roman"/>
          <w:sz w:val="28"/>
          <w:szCs w:val="28"/>
        </w:rPr>
        <w:t>заседаний педагогического совета,</w:t>
      </w:r>
      <w:r w:rsidR="009044D7" w:rsidRPr="00C0476E">
        <w:rPr>
          <w:rFonts w:ascii="Times New Roman" w:hAnsi="Times New Roman" w:cs="Times New Roman"/>
          <w:sz w:val="28"/>
          <w:szCs w:val="28"/>
        </w:rPr>
        <w:t xml:space="preserve"> </w:t>
      </w:r>
      <w:r w:rsidR="00BA2AE4" w:rsidRPr="00C0476E">
        <w:rPr>
          <w:rFonts w:ascii="Times New Roman" w:hAnsi="Times New Roman" w:cs="Times New Roman"/>
          <w:sz w:val="28"/>
          <w:szCs w:val="28"/>
        </w:rPr>
        <w:t xml:space="preserve">на </w:t>
      </w:r>
      <w:r w:rsidRPr="00C0476E">
        <w:rPr>
          <w:rFonts w:ascii="Times New Roman" w:hAnsi="Times New Roman" w:cs="Times New Roman"/>
          <w:sz w:val="28"/>
          <w:szCs w:val="28"/>
        </w:rPr>
        <w:t xml:space="preserve"> которых рассмотрены вопросы организации воспитательно-образовательного процесса в соответствии с годовыми задачами. Наиболее качественно и с перспективой активного </w:t>
      </w:r>
      <w:r w:rsidRPr="00C0476E">
        <w:rPr>
          <w:rFonts w:ascii="Times New Roman" w:hAnsi="Times New Roman" w:cs="Times New Roman"/>
          <w:sz w:val="28"/>
          <w:szCs w:val="28"/>
        </w:rPr>
        <w:lastRenderedPageBreak/>
        <w:t xml:space="preserve">использования в педагогической практике сотрудниками  </w:t>
      </w:r>
      <w:proofErr w:type="spellStart"/>
      <w:r w:rsidRPr="00C0476E">
        <w:rPr>
          <w:rFonts w:ascii="Times New Roman" w:hAnsi="Times New Roman" w:cs="Times New Roman"/>
          <w:sz w:val="28"/>
          <w:szCs w:val="28"/>
        </w:rPr>
        <w:t>доу</w:t>
      </w:r>
      <w:proofErr w:type="spellEnd"/>
      <w:r w:rsidRPr="00C0476E">
        <w:rPr>
          <w:rFonts w:ascii="Times New Roman" w:hAnsi="Times New Roman" w:cs="Times New Roman"/>
          <w:sz w:val="28"/>
          <w:szCs w:val="28"/>
        </w:rPr>
        <w:t xml:space="preserve">  рассмотрены вопросы </w:t>
      </w:r>
      <w:r w:rsidR="00BA2AE4" w:rsidRPr="00C0476E">
        <w:rPr>
          <w:rFonts w:ascii="Times New Roman" w:hAnsi="Times New Roman" w:cs="Times New Roman"/>
          <w:sz w:val="28"/>
          <w:szCs w:val="28"/>
        </w:rPr>
        <w:t xml:space="preserve">планирования образовательного процесса, участия  воспитателей и специалистов в городских  школах современного педагога, изучена проблема организации познавательно-исследовательской деятельности в условиях проектной технологии, принята программа развития </w:t>
      </w:r>
      <w:proofErr w:type="spellStart"/>
      <w:r w:rsidR="00BA2AE4" w:rsidRPr="00C0476E">
        <w:rPr>
          <w:rFonts w:ascii="Times New Roman" w:hAnsi="Times New Roman" w:cs="Times New Roman"/>
          <w:sz w:val="28"/>
          <w:szCs w:val="28"/>
        </w:rPr>
        <w:t>доу</w:t>
      </w:r>
      <w:proofErr w:type="spellEnd"/>
      <w:r w:rsidR="00BA2AE4" w:rsidRPr="00C0476E">
        <w:rPr>
          <w:rFonts w:ascii="Times New Roman" w:hAnsi="Times New Roman" w:cs="Times New Roman"/>
          <w:sz w:val="28"/>
          <w:szCs w:val="28"/>
        </w:rPr>
        <w:t xml:space="preserve"> на 2017-2020годы.</w:t>
      </w:r>
    </w:p>
    <w:p w:rsidR="00BA2AE4" w:rsidRPr="00C0476E" w:rsidRDefault="00BA2AE4"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Серьезной проблемой в </w:t>
      </w:r>
      <w:proofErr w:type="spellStart"/>
      <w:r w:rsidRPr="00C0476E">
        <w:rPr>
          <w:rFonts w:ascii="Times New Roman" w:hAnsi="Times New Roman" w:cs="Times New Roman"/>
          <w:sz w:val="28"/>
          <w:szCs w:val="28"/>
        </w:rPr>
        <w:t>воспитательно</w:t>
      </w:r>
      <w:proofErr w:type="spellEnd"/>
      <w:r w:rsidRPr="00C0476E">
        <w:rPr>
          <w:rFonts w:ascii="Times New Roman" w:hAnsi="Times New Roman" w:cs="Times New Roman"/>
          <w:sz w:val="28"/>
          <w:szCs w:val="28"/>
        </w:rPr>
        <w:t xml:space="preserve">-образовательной работе встает решение задач по индивидуализации, развития самостоятельности и </w:t>
      </w:r>
      <w:r w:rsidR="00CA4736" w:rsidRPr="00C0476E">
        <w:rPr>
          <w:rFonts w:ascii="Times New Roman" w:hAnsi="Times New Roman" w:cs="Times New Roman"/>
          <w:sz w:val="28"/>
          <w:szCs w:val="28"/>
        </w:rPr>
        <w:t>инициативности детей в свете требований и запросов современного общества и воспитания успешного ребенка в будущем. Коллектив педагогов намерен посвятить этому вопросу  в следующем учебном году целый ряд мероприятий в рамках годовой задачи.</w:t>
      </w:r>
    </w:p>
    <w:p w:rsidR="00581B36" w:rsidRPr="00C0476E" w:rsidRDefault="00581B36"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Активное участие в работе данного органа управления прин</w:t>
      </w:r>
      <w:r w:rsidR="00B868EE" w:rsidRPr="00C0476E">
        <w:rPr>
          <w:rFonts w:ascii="Times New Roman" w:hAnsi="Times New Roman" w:cs="Times New Roman"/>
          <w:sz w:val="28"/>
          <w:szCs w:val="28"/>
        </w:rPr>
        <w:t>яли 78% педагогического состава,</w:t>
      </w:r>
      <w:r w:rsidR="00D12475" w:rsidRPr="00C0476E">
        <w:rPr>
          <w:rFonts w:ascii="Times New Roman" w:hAnsi="Times New Roman" w:cs="Times New Roman"/>
          <w:sz w:val="28"/>
          <w:szCs w:val="28"/>
        </w:rPr>
        <w:t xml:space="preserve"> 22</w:t>
      </w:r>
      <w:proofErr w:type="gramStart"/>
      <w:r w:rsidR="00D12475" w:rsidRPr="00C0476E">
        <w:rPr>
          <w:rFonts w:ascii="Times New Roman" w:hAnsi="Times New Roman" w:cs="Times New Roman"/>
          <w:sz w:val="28"/>
          <w:szCs w:val="28"/>
        </w:rPr>
        <w:t>%  малоактивны</w:t>
      </w:r>
      <w:proofErr w:type="gramEnd"/>
      <w:r w:rsidR="00D12475" w:rsidRPr="00C0476E">
        <w:rPr>
          <w:rFonts w:ascii="Times New Roman" w:hAnsi="Times New Roman" w:cs="Times New Roman"/>
          <w:sz w:val="28"/>
          <w:szCs w:val="28"/>
        </w:rPr>
        <w:t xml:space="preserve"> в силу маленького опыта работы или нежелания активно участвовать. В дальнейшей работе необходимо </w:t>
      </w:r>
      <w:proofErr w:type="gramStart"/>
      <w:r w:rsidR="00D12475" w:rsidRPr="00C0476E">
        <w:rPr>
          <w:rFonts w:ascii="Times New Roman" w:hAnsi="Times New Roman" w:cs="Times New Roman"/>
          <w:sz w:val="28"/>
          <w:szCs w:val="28"/>
        </w:rPr>
        <w:t>разработать  эффективные</w:t>
      </w:r>
      <w:proofErr w:type="gramEnd"/>
      <w:r w:rsidR="00D12475" w:rsidRPr="00C0476E">
        <w:rPr>
          <w:rFonts w:ascii="Times New Roman" w:hAnsi="Times New Roman" w:cs="Times New Roman"/>
          <w:sz w:val="28"/>
          <w:szCs w:val="28"/>
        </w:rPr>
        <w:t xml:space="preserve"> критерии для активизации педагогов в управленческой деятельности.</w:t>
      </w:r>
    </w:p>
    <w:p w:rsidR="00D12475" w:rsidRPr="00C0476E" w:rsidRDefault="00D12475"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Было проведено 2</w:t>
      </w:r>
      <w:r w:rsidR="005C1343">
        <w:rPr>
          <w:rFonts w:ascii="Times New Roman" w:hAnsi="Times New Roman" w:cs="Times New Roman"/>
          <w:sz w:val="28"/>
          <w:szCs w:val="28"/>
        </w:rPr>
        <w:t xml:space="preserve"> </w:t>
      </w:r>
      <w:r w:rsidRPr="00C0476E">
        <w:rPr>
          <w:rFonts w:ascii="Times New Roman" w:hAnsi="Times New Roman" w:cs="Times New Roman"/>
          <w:sz w:val="28"/>
          <w:szCs w:val="28"/>
        </w:rPr>
        <w:t>собрания трудового коллектива, рассмотрены актуальные вопросы жизнедеятель</w:t>
      </w:r>
      <w:r w:rsidR="009044D7" w:rsidRPr="00C0476E">
        <w:rPr>
          <w:rFonts w:ascii="Times New Roman" w:hAnsi="Times New Roman" w:cs="Times New Roman"/>
          <w:sz w:val="28"/>
          <w:szCs w:val="28"/>
        </w:rPr>
        <w:t>ности</w:t>
      </w:r>
      <w:r w:rsidR="00B96CA7">
        <w:rPr>
          <w:rFonts w:ascii="Times New Roman" w:hAnsi="Times New Roman" w:cs="Times New Roman"/>
          <w:sz w:val="28"/>
          <w:szCs w:val="28"/>
        </w:rPr>
        <w:t>. П</w:t>
      </w:r>
      <w:r w:rsidR="009044D7" w:rsidRPr="00C0476E">
        <w:rPr>
          <w:rFonts w:ascii="Times New Roman" w:hAnsi="Times New Roman" w:cs="Times New Roman"/>
          <w:sz w:val="28"/>
          <w:szCs w:val="28"/>
        </w:rPr>
        <w:t>рин</w:t>
      </w:r>
      <w:r w:rsidRPr="00C0476E">
        <w:rPr>
          <w:rFonts w:ascii="Times New Roman" w:hAnsi="Times New Roman" w:cs="Times New Roman"/>
          <w:sz w:val="28"/>
          <w:szCs w:val="28"/>
        </w:rPr>
        <w:t>яты  локальные</w:t>
      </w:r>
      <w:r w:rsidR="009044D7" w:rsidRPr="00C0476E">
        <w:rPr>
          <w:rFonts w:ascii="Times New Roman" w:hAnsi="Times New Roman" w:cs="Times New Roman"/>
          <w:sz w:val="28"/>
          <w:szCs w:val="28"/>
        </w:rPr>
        <w:t xml:space="preserve"> нормативные акты</w:t>
      </w:r>
      <w:r w:rsidR="00B868EE" w:rsidRPr="00C0476E">
        <w:rPr>
          <w:rFonts w:ascii="Times New Roman" w:hAnsi="Times New Roman" w:cs="Times New Roman"/>
          <w:sz w:val="28"/>
          <w:szCs w:val="28"/>
        </w:rPr>
        <w:t>:</w:t>
      </w:r>
      <w:r w:rsidRPr="00C0476E">
        <w:rPr>
          <w:rFonts w:ascii="Times New Roman" w:hAnsi="Times New Roman" w:cs="Times New Roman"/>
          <w:sz w:val="28"/>
          <w:szCs w:val="28"/>
        </w:rPr>
        <w:t xml:space="preserve"> Прави</w:t>
      </w:r>
      <w:r w:rsidR="009044D7" w:rsidRPr="00C0476E">
        <w:rPr>
          <w:rFonts w:ascii="Times New Roman" w:hAnsi="Times New Roman" w:cs="Times New Roman"/>
          <w:sz w:val="28"/>
          <w:szCs w:val="28"/>
        </w:rPr>
        <w:t>ла внутреннего трудового распоря</w:t>
      </w:r>
      <w:r w:rsidRPr="00C0476E">
        <w:rPr>
          <w:rFonts w:ascii="Times New Roman" w:hAnsi="Times New Roman" w:cs="Times New Roman"/>
          <w:sz w:val="28"/>
          <w:szCs w:val="28"/>
        </w:rPr>
        <w:t>дка,</w:t>
      </w:r>
      <w:r w:rsidR="009044D7" w:rsidRPr="00C0476E">
        <w:rPr>
          <w:rFonts w:ascii="Times New Roman" w:hAnsi="Times New Roman" w:cs="Times New Roman"/>
          <w:sz w:val="28"/>
          <w:szCs w:val="28"/>
        </w:rPr>
        <w:t xml:space="preserve"> рассмотрен проект коллективного трудового договора на 2018-2019 годы, вопросы награждения сотрудников  Почетными Грамотами департамента образования. </w:t>
      </w:r>
    </w:p>
    <w:p w:rsidR="009044D7" w:rsidRPr="00C0476E" w:rsidRDefault="009044D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В перспективе необходимо рассмотреть вопрос</w:t>
      </w:r>
      <w:r w:rsidR="00B868EE" w:rsidRPr="00C0476E">
        <w:rPr>
          <w:rFonts w:ascii="Times New Roman" w:hAnsi="Times New Roman" w:cs="Times New Roman"/>
          <w:sz w:val="28"/>
          <w:szCs w:val="28"/>
        </w:rPr>
        <w:t xml:space="preserve">ы, </w:t>
      </w:r>
      <w:r w:rsidRPr="00C0476E">
        <w:rPr>
          <w:rFonts w:ascii="Times New Roman" w:hAnsi="Times New Roman" w:cs="Times New Roman"/>
          <w:sz w:val="28"/>
          <w:szCs w:val="28"/>
        </w:rPr>
        <w:t xml:space="preserve">связанные </w:t>
      </w:r>
      <w:r w:rsidR="005C1343">
        <w:rPr>
          <w:rFonts w:ascii="Times New Roman" w:hAnsi="Times New Roman" w:cs="Times New Roman"/>
          <w:sz w:val="28"/>
          <w:szCs w:val="28"/>
        </w:rPr>
        <w:t>с изменениями в оплате труда, т</w:t>
      </w:r>
      <w:r w:rsidRPr="00C0476E">
        <w:rPr>
          <w:rFonts w:ascii="Times New Roman" w:hAnsi="Times New Roman" w:cs="Times New Roman"/>
          <w:sz w:val="28"/>
          <w:szCs w:val="28"/>
        </w:rPr>
        <w:t>рудовой дисциплины, на педсоветах</w:t>
      </w:r>
      <w:r w:rsidR="00ED5DB4" w:rsidRPr="00C0476E">
        <w:rPr>
          <w:rFonts w:ascii="Times New Roman" w:hAnsi="Times New Roman" w:cs="Times New Roman"/>
          <w:sz w:val="28"/>
          <w:szCs w:val="28"/>
        </w:rPr>
        <w:t xml:space="preserve"> </w:t>
      </w:r>
      <w:r w:rsidRPr="00C0476E">
        <w:rPr>
          <w:rFonts w:ascii="Times New Roman" w:hAnsi="Times New Roman" w:cs="Times New Roman"/>
          <w:sz w:val="28"/>
          <w:szCs w:val="28"/>
        </w:rPr>
        <w:t xml:space="preserve">- </w:t>
      </w:r>
      <w:proofErr w:type="gramStart"/>
      <w:r w:rsidRPr="00C0476E">
        <w:rPr>
          <w:rFonts w:ascii="Times New Roman" w:hAnsi="Times New Roman" w:cs="Times New Roman"/>
          <w:sz w:val="28"/>
          <w:szCs w:val="28"/>
        </w:rPr>
        <w:t>вопросы  инновационной</w:t>
      </w:r>
      <w:proofErr w:type="gramEnd"/>
      <w:r w:rsidRPr="00C0476E">
        <w:rPr>
          <w:rFonts w:ascii="Times New Roman" w:hAnsi="Times New Roman" w:cs="Times New Roman"/>
          <w:sz w:val="28"/>
          <w:szCs w:val="28"/>
        </w:rPr>
        <w:t xml:space="preserve"> деятельности, внедрения современных развивающих технологий</w:t>
      </w:r>
      <w:r w:rsidR="00B868EE" w:rsidRPr="00C0476E">
        <w:rPr>
          <w:rFonts w:ascii="Times New Roman" w:hAnsi="Times New Roman" w:cs="Times New Roman"/>
          <w:sz w:val="28"/>
          <w:szCs w:val="28"/>
        </w:rPr>
        <w:t>,</w:t>
      </w:r>
      <w:r w:rsidR="00F3476F">
        <w:rPr>
          <w:rFonts w:ascii="Times New Roman" w:hAnsi="Times New Roman" w:cs="Times New Roman"/>
          <w:sz w:val="28"/>
          <w:szCs w:val="28"/>
        </w:rPr>
        <w:t xml:space="preserve"> в том числе,</w:t>
      </w:r>
      <w:r w:rsidRPr="00C0476E">
        <w:rPr>
          <w:rFonts w:ascii="Times New Roman" w:hAnsi="Times New Roman" w:cs="Times New Roman"/>
          <w:sz w:val="28"/>
          <w:szCs w:val="28"/>
        </w:rPr>
        <w:t xml:space="preserve"> информационно-</w:t>
      </w:r>
      <w:r w:rsidR="00AD7C8A" w:rsidRPr="00C0476E">
        <w:rPr>
          <w:rFonts w:ascii="Times New Roman" w:hAnsi="Times New Roman" w:cs="Times New Roman"/>
          <w:sz w:val="28"/>
          <w:szCs w:val="28"/>
        </w:rPr>
        <w:t>коммуникационных</w:t>
      </w:r>
      <w:r w:rsidRPr="00C0476E">
        <w:rPr>
          <w:rFonts w:ascii="Times New Roman" w:hAnsi="Times New Roman" w:cs="Times New Roman"/>
          <w:sz w:val="28"/>
          <w:szCs w:val="28"/>
        </w:rPr>
        <w:t>.</w:t>
      </w:r>
    </w:p>
    <w:p w:rsidR="00801B2D" w:rsidRPr="00941CE0" w:rsidRDefault="009B3477" w:rsidP="000D0695">
      <w:pPr>
        <w:spacing w:after="0" w:line="360" w:lineRule="auto"/>
        <w:ind w:firstLine="851"/>
        <w:jc w:val="both"/>
        <w:rPr>
          <w:rFonts w:ascii="Times New Roman" w:hAnsi="Times New Roman" w:cs="Times New Roman"/>
          <w:b/>
          <w:sz w:val="24"/>
        </w:rPr>
      </w:pPr>
      <w:r w:rsidRPr="00400272">
        <w:rPr>
          <w:rFonts w:ascii="Times New Roman" w:hAnsi="Times New Roman" w:cs="Times New Roman"/>
          <w:sz w:val="28"/>
          <w:szCs w:val="28"/>
        </w:rPr>
        <w:t>3.</w:t>
      </w:r>
      <w:r w:rsidRPr="002511B4">
        <w:rPr>
          <w:rFonts w:ascii="Times New Roman" w:hAnsi="Times New Roman" w:cs="Times New Roman"/>
          <w:b/>
          <w:sz w:val="28"/>
          <w:szCs w:val="28"/>
        </w:rPr>
        <w:t>Образовательный процесс</w:t>
      </w:r>
      <w:r w:rsidR="002511B4" w:rsidRPr="002511B4">
        <w:rPr>
          <w:rFonts w:ascii="Times New Roman" w:hAnsi="Times New Roman" w:cs="Times New Roman"/>
          <w:b/>
          <w:sz w:val="28"/>
          <w:szCs w:val="28"/>
        </w:rPr>
        <w:t>.</w:t>
      </w:r>
      <w:r w:rsidR="00801B2D" w:rsidRPr="00801B2D">
        <w:rPr>
          <w:rFonts w:ascii="Times New Roman" w:hAnsi="Times New Roman" w:cs="Times New Roman"/>
          <w:b/>
          <w:sz w:val="24"/>
        </w:rPr>
        <w:t xml:space="preserve"> </w:t>
      </w:r>
    </w:p>
    <w:p w:rsidR="00801B2D" w:rsidRPr="00F91B42" w:rsidRDefault="005C1343" w:rsidP="000D069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SimSun" w:hAnsi="Times New Roman" w:cs="Times New Roman"/>
          <w:kern w:val="3"/>
          <w:sz w:val="28"/>
          <w:szCs w:val="28"/>
          <w:lang w:eastAsia="zh-CN" w:bidi="hi-IN"/>
        </w:rPr>
        <w:t xml:space="preserve"> О</w:t>
      </w:r>
      <w:r w:rsidR="00801B2D" w:rsidRPr="00F91B42">
        <w:rPr>
          <w:rFonts w:ascii="Times New Roman" w:eastAsia="SimSun" w:hAnsi="Times New Roman" w:cs="Times New Roman"/>
          <w:kern w:val="3"/>
          <w:sz w:val="28"/>
          <w:szCs w:val="28"/>
          <w:lang w:eastAsia="zh-CN" w:bidi="hi-IN"/>
        </w:rPr>
        <w:t xml:space="preserve">бразовательная программа дошкольного образования МБДОУ «ДСОВ №51» разработана в соответствии с </w:t>
      </w:r>
      <w:r w:rsidR="00801B2D" w:rsidRPr="00F91B42">
        <w:rPr>
          <w:rFonts w:ascii="Times New Roman" w:eastAsia="Times New Roman" w:hAnsi="Times New Roman" w:cs="Times New Roman"/>
          <w:sz w:val="28"/>
          <w:szCs w:val="28"/>
          <w:lang w:eastAsia="ru-RU"/>
        </w:rPr>
        <w:t xml:space="preserve">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w:t>
      </w:r>
      <w:r w:rsidR="00801B2D" w:rsidRPr="00F91B42">
        <w:rPr>
          <w:rFonts w:ascii="Times New Roman" w:eastAsia="Times New Roman" w:hAnsi="Times New Roman" w:cs="Times New Roman"/>
          <w:sz w:val="28"/>
          <w:szCs w:val="28"/>
          <w:lang w:eastAsia="ru-RU"/>
        </w:rPr>
        <w:lastRenderedPageBreak/>
        <w:t>Определяет модель образовательного процесса муниципального бюджетного дошкольного образовательного учреждения «Детский сад общеразвивающего вида № 51». Программа направлена на обеспечение разностороннего развития детей в возрасте от 1,6 до 8 лет, с учетом их возрастных и индивидуальных особенностей по основным направлениям - физическое, социально-коммуникативное, познавательное, речевое и художественно-эстетическое развитие.</w:t>
      </w:r>
    </w:p>
    <w:p w:rsidR="00801B2D" w:rsidRPr="00F91B42" w:rsidRDefault="000D0695" w:rsidP="000D0695">
      <w:pPr>
        <w:tabs>
          <w:tab w:val="center" w:pos="5528"/>
          <w:tab w:val="left" w:pos="694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1B2D" w:rsidRPr="00F91B42">
        <w:rPr>
          <w:rFonts w:ascii="Times New Roman" w:hAnsi="Times New Roman" w:cs="Times New Roman"/>
          <w:color w:val="000000"/>
          <w:sz w:val="28"/>
          <w:szCs w:val="28"/>
        </w:rPr>
        <w:t xml:space="preserve">Программа реализуется в группах общеразвивающей направленности в течение всего времени пребывания ребёнка в детском саду в соответствии с 12-ти часовым режимом работы через проведение непосредственно - образовательной, совместной и самостоятельной деятельности. Расписание  занятий составлено в соответствии с требованиями </w:t>
      </w:r>
      <w:proofErr w:type="spellStart"/>
      <w:r w:rsidR="00801B2D" w:rsidRPr="00F91B42">
        <w:rPr>
          <w:rFonts w:ascii="Times New Roman" w:hAnsi="Times New Roman" w:cs="Times New Roman"/>
          <w:color w:val="000000"/>
          <w:sz w:val="28"/>
          <w:szCs w:val="28"/>
        </w:rPr>
        <w:t>СаНПиНа</w:t>
      </w:r>
      <w:proofErr w:type="spellEnd"/>
      <w:r w:rsidR="00801B2D" w:rsidRPr="00F91B42">
        <w:rPr>
          <w:rFonts w:ascii="Times New Roman" w:hAnsi="Times New Roman" w:cs="Times New Roman"/>
          <w:color w:val="000000"/>
          <w:sz w:val="28"/>
          <w:szCs w:val="28"/>
        </w:rPr>
        <w:t>.</w:t>
      </w:r>
    </w:p>
    <w:p w:rsidR="00801B2D" w:rsidRPr="00F91B42" w:rsidRDefault="00801B2D" w:rsidP="000D0695">
      <w:pPr>
        <w:tabs>
          <w:tab w:val="center" w:pos="5528"/>
          <w:tab w:val="left" w:pos="6940"/>
        </w:tabs>
        <w:spacing w:after="0" w:line="360" w:lineRule="auto"/>
        <w:ind w:firstLine="851"/>
        <w:jc w:val="both"/>
        <w:rPr>
          <w:rFonts w:ascii="Times New Roman" w:eastAsia="Times New Roman" w:hAnsi="Times New Roman" w:cs="Times New Roman"/>
          <w:sz w:val="28"/>
          <w:szCs w:val="28"/>
        </w:rPr>
      </w:pPr>
    </w:p>
    <w:tbl>
      <w:tblPr>
        <w:tblStyle w:val="1"/>
        <w:tblW w:w="0" w:type="auto"/>
        <w:tblLook w:val="04A0" w:firstRow="1" w:lastRow="0" w:firstColumn="1" w:lastColumn="0" w:noHBand="0" w:noVBand="1"/>
      </w:tblPr>
      <w:tblGrid>
        <w:gridCol w:w="3088"/>
        <w:gridCol w:w="3036"/>
        <w:gridCol w:w="3008"/>
      </w:tblGrid>
      <w:tr w:rsidR="00801B2D" w:rsidRPr="00F91B42" w:rsidTr="00B06342">
        <w:tc>
          <w:tcPr>
            <w:tcW w:w="3088"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b/>
                <w:bCs/>
                <w:sz w:val="28"/>
                <w:szCs w:val="28"/>
              </w:rPr>
            </w:pPr>
            <w:r w:rsidRPr="00F91B42">
              <w:rPr>
                <w:rFonts w:ascii="Times New Roman" w:hAnsi="Times New Roman" w:cs="Times New Roman"/>
                <w:b/>
                <w:bCs/>
                <w:sz w:val="28"/>
                <w:szCs w:val="28"/>
              </w:rPr>
              <w:t>Возрастная группа</w:t>
            </w:r>
          </w:p>
        </w:tc>
        <w:tc>
          <w:tcPr>
            <w:tcW w:w="3036"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b/>
                <w:bCs/>
                <w:sz w:val="28"/>
                <w:szCs w:val="28"/>
              </w:rPr>
            </w:pPr>
            <w:r w:rsidRPr="00F91B42">
              <w:rPr>
                <w:rFonts w:ascii="Times New Roman" w:hAnsi="Times New Roman" w:cs="Times New Roman"/>
                <w:b/>
                <w:bCs/>
                <w:sz w:val="28"/>
                <w:szCs w:val="28"/>
              </w:rPr>
              <w:t xml:space="preserve">Количество </w:t>
            </w:r>
            <w:r w:rsidR="00537873">
              <w:rPr>
                <w:rFonts w:ascii="Times New Roman" w:hAnsi="Times New Roman" w:cs="Times New Roman"/>
                <w:b/>
                <w:bCs/>
                <w:sz w:val="28"/>
                <w:szCs w:val="28"/>
              </w:rPr>
              <w:t>групп</w:t>
            </w:r>
          </w:p>
        </w:tc>
        <w:tc>
          <w:tcPr>
            <w:tcW w:w="3008"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b/>
                <w:bCs/>
                <w:sz w:val="28"/>
                <w:szCs w:val="28"/>
              </w:rPr>
            </w:pPr>
            <w:r w:rsidRPr="00F91B42">
              <w:rPr>
                <w:rFonts w:ascii="Times New Roman" w:hAnsi="Times New Roman" w:cs="Times New Roman"/>
                <w:b/>
                <w:bCs/>
                <w:sz w:val="28"/>
                <w:szCs w:val="28"/>
              </w:rPr>
              <w:t>Возраст детей</w:t>
            </w:r>
          </w:p>
        </w:tc>
      </w:tr>
      <w:tr w:rsidR="00801B2D" w:rsidRPr="00F91B42" w:rsidTr="00B06342">
        <w:tc>
          <w:tcPr>
            <w:tcW w:w="3088" w:type="dxa"/>
            <w:hideMark/>
          </w:tcPr>
          <w:p w:rsidR="00801B2D" w:rsidRPr="00F91B42" w:rsidRDefault="00801B2D" w:rsidP="000D0695">
            <w:pPr>
              <w:shd w:val="clear" w:color="auto" w:fill="FFFFFF" w:themeFill="background1"/>
              <w:spacing w:line="360" w:lineRule="auto"/>
              <w:jc w:val="both"/>
              <w:rPr>
                <w:rFonts w:ascii="Times New Roman" w:eastAsia="Times New Roman" w:hAnsi="Times New Roman" w:cs="Times New Roman"/>
                <w:bCs/>
                <w:sz w:val="28"/>
                <w:szCs w:val="28"/>
              </w:rPr>
            </w:pPr>
            <w:r w:rsidRPr="00F91B42">
              <w:rPr>
                <w:rFonts w:ascii="Times New Roman" w:hAnsi="Times New Roman" w:cs="Times New Roman"/>
                <w:bCs/>
                <w:sz w:val="28"/>
                <w:szCs w:val="28"/>
              </w:rPr>
              <w:t>Группа раннего возраста</w:t>
            </w:r>
          </w:p>
        </w:tc>
        <w:tc>
          <w:tcPr>
            <w:tcW w:w="3036"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1</w:t>
            </w:r>
          </w:p>
        </w:tc>
        <w:tc>
          <w:tcPr>
            <w:tcW w:w="3008" w:type="dxa"/>
            <w:hideMark/>
          </w:tcPr>
          <w:p w:rsidR="00801B2D" w:rsidRPr="00F91B42" w:rsidRDefault="00537873"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1,6</w:t>
            </w:r>
            <w:r w:rsidR="00801B2D" w:rsidRPr="00F91B42">
              <w:rPr>
                <w:rFonts w:ascii="Times New Roman" w:hAnsi="Times New Roman" w:cs="Times New Roman"/>
                <w:sz w:val="28"/>
                <w:szCs w:val="28"/>
              </w:rPr>
              <w:t xml:space="preserve"> -3 года</w:t>
            </w:r>
          </w:p>
        </w:tc>
      </w:tr>
      <w:tr w:rsidR="00801B2D" w:rsidRPr="00F91B42" w:rsidTr="00B06342">
        <w:tc>
          <w:tcPr>
            <w:tcW w:w="3088" w:type="dxa"/>
            <w:hideMark/>
          </w:tcPr>
          <w:p w:rsidR="00801B2D" w:rsidRPr="00F91B42" w:rsidRDefault="00801B2D" w:rsidP="000D0695">
            <w:pPr>
              <w:shd w:val="clear" w:color="auto" w:fill="FFFFFF" w:themeFill="background1"/>
              <w:spacing w:line="360" w:lineRule="auto"/>
              <w:jc w:val="both"/>
              <w:rPr>
                <w:rFonts w:ascii="Times New Roman" w:eastAsia="Times New Roman" w:hAnsi="Times New Roman" w:cs="Times New Roman"/>
                <w:bCs/>
                <w:sz w:val="28"/>
                <w:szCs w:val="28"/>
              </w:rPr>
            </w:pPr>
            <w:r w:rsidRPr="00F91B42">
              <w:rPr>
                <w:rFonts w:ascii="Times New Roman" w:hAnsi="Times New Roman" w:cs="Times New Roman"/>
                <w:bCs/>
                <w:sz w:val="28"/>
                <w:szCs w:val="28"/>
              </w:rPr>
              <w:t>Младшая группа</w:t>
            </w:r>
          </w:p>
        </w:tc>
        <w:tc>
          <w:tcPr>
            <w:tcW w:w="3036"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1</w:t>
            </w:r>
          </w:p>
        </w:tc>
        <w:tc>
          <w:tcPr>
            <w:tcW w:w="3008"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3-4 года</w:t>
            </w:r>
          </w:p>
        </w:tc>
      </w:tr>
      <w:tr w:rsidR="00801B2D" w:rsidRPr="00F91B42" w:rsidTr="00B06342">
        <w:tc>
          <w:tcPr>
            <w:tcW w:w="3088" w:type="dxa"/>
            <w:hideMark/>
          </w:tcPr>
          <w:p w:rsidR="00801B2D" w:rsidRPr="00F91B42" w:rsidRDefault="00801B2D" w:rsidP="000D0695">
            <w:pPr>
              <w:shd w:val="clear" w:color="auto" w:fill="FFFFFF" w:themeFill="background1"/>
              <w:spacing w:line="360" w:lineRule="auto"/>
              <w:jc w:val="both"/>
              <w:rPr>
                <w:rFonts w:ascii="Times New Roman" w:eastAsia="Times New Roman" w:hAnsi="Times New Roman" w:cs="Times New Roman"/>
                <w:bCs/>
                <w:sz w:val="28"/>
                <w:szCs w:val="28"/>
              </w:rPr>
            </w:pPr>
            <w:r w:rsidRPr="00F91B42">
              <w:rPr>
                <w:rFonts w:ascii="Times New Roman" w:hAnsi="Times New Roman" w:cs="Times New Roman"/>
                <w:bCs/>
                <w:sz w:val="28"/>
                <w:szCs w:val="28"/>
              </w:rPr>
              <w:t>Средняя группа</w:t>
            </w:r>
          </w:p>
        </w:tc>
        <w:tc>
          <w:tcPr>
            <w:tcW w:w="3036" w:type="dxa"/>
            <w:hideMark/>
          </w:tcPr>
          <w:p w:rsidR="00801B2D" w:rsidRPr="00F91B42" w:rsidRDefault="00537873"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3008"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4-5 лет</w:t>
            </w:r>
          </w:p>
        </w:tc>
      </w:tr>
      <w:tr w:rsidR="00801B2D" w:rsidRPr="00F91B42" w:rsidTr="00B06342">
        <w:tc>
          <w:tcPr>
            <w:tcW w:w="3088" w:type="dxa"/>
            <w:hideMark/>
          </w:tcPr>
          <w:p w:rsidR="00801B2D" w:rsidRPr="00F91B42" w:rsidRDefault="00801B2D" w:rsidP="000D0695">
            <w:pPr>
              <w:shd w:val="clear" w:color="auto" w:fill="FFFFFF" w:themeFill="background1"/>
              <w:spacing w:line="360" w:lineRule="auto"/>
              <w:jc w:val="both"/>
              <w:rPr>
                <w:rFonts w:ascii="Times New Roman" w:eastAsia="Times New Roman" w:hAnsi="Times New Roman" w:cs="Times New Roman"/>
                <w:bCs/>
                <w:sz w:val="28"/>
                <w:szCs w:val="28"/>
              </w:rPr>
            </w:pPr>
            <w:r w:rsidRPr="00F91B42">
              <w:rPr>
                <w:rFonts w:ascii="Times New Roman" w:hAnsi="Times New Roman" w:cs="Times New Roman"/>
                <w:bCs/>
                <w:sz w:val="28"/>
                <w:szCs w:val="28"/>
              </w:rPr>
              <w:t>Старшая группа</w:t>
            </w:r>
          </w:p>
        </w:tc>
        <w:tc>
          <w:tcPr>
            <w:tcW w:w="3036"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1</w:t>
            </w:r>
          </w:p>
        </w:tc>
        <w:tc>
          <w:tcPr>
            <w:tcW w:w="3008" w:type="dxa"/>
            <w:hideMark/>
          </w:tcPr>
          <w:p w:rsidR="00801B2D" w:rsidRPr="00F91B42" w:rsidRDefault="00801B2D" w:rsidP="000D0695">
            <w:pPr>
              <w:shd w:val="clear" w:color="auto" w:fill="FFFFFF" w:themeFill="background1"/>
              <w:spacing w:line="360" w:lineRule="auto"/>
              <w:ind w:firstLine="851"/>
              <w:jc w:val="both"/>
              <w:rPr>
                <w:rFonts w:ascii="Times New Roman" w:eastAsia="Times New Roman" w:hAnsi="Times New Roman" w:cs="Times New Roman"/>
                <w:sz w:val="28"/>
                <w:szCs w:val="28"/>
              </w:rPr>
            </w:pPr>
            <w:r w:rsidRPr="00F91B42">
              <w:rPr>
                <w:rFonts w:ascii="Times New Roman" w:hAnsi="Times New Roman" w:cs="Times New Roman"/>
                <w:sz w:val="28"/>
                <w:szCs w:val="28"/>
              </w:rPr>
              <w:t>5-6 лет</w:t>
            </w:r>
          </w:p>
        </w:tc>
      </w:tr>
      <w:tr w:rsidR="00801B2D" w:rsidRPr="00F91B42" w:rsidTr="00B06342">
        <w:tc>
          <w:tcPr>
            <w:tcW w:w="3088" w:type="dxa"/>
            <w:hideMark/>
          </w:tcPr>
          <w:p w:rsidR="00801B2D" w:rsidRPr="00F91B42" w:rsidRDefault="00801B2D" w:rsidP="000D0695">
            <w:pPr>
              <w:shd w:val="clear" w:color="auto" w:fill="FFFFFF" w:themeFill="background1"/>
              <w:spacing w:line="360" w:lineRule="auto"/>
              <w:jc w:val="both"/>
              <w:rPr>
                <w:rFonts w:ascii="Times New Roman" w:hAnsi="Times New Roman" w:cs="Times New Roman"/>
                <w:bCs/>
                <w:sz w:val="28"/>
                <w:szCs w:val="28"/>
              </w:rPr>
            </w:pPr>
            <w:r w:rsidRPr="00F91B42">
              <w:rPr>
                <w:rFonts w:ascii="Times New Roman" w:hAnsi="Times New Roman" w:cs="Times New Roman"/>
                <w:bCs/>
                <w:sz w:val="28"/>
                <w:szCs w:val="28"/>
              </w:rPr>
              <w:t>Подготовительная группа</w:t>
            </w:r>
          </w:p>
        </w:tc>
        <w:tc>
          <w:tcPr>
            <w:tcW w:w="3036" w:type="dxa"/>
            <w:hideMark/>
          </w:tcPr>
          <w:p w:rsidR="00801B2D" w:rsidRPr="00F91B42" w:rsidRDefault="00801B2D" w:rsidP="000D0695">
            <w:pPr>
              <w:shd w:val="clear" w:color="auto" w:fill="FFFFFF" w:themeFill="background1"/>
              <w:spacing w:line="360" w:lineRule="auto"/>
              <w:ind w:firstLine="851"/>
              <w:jc w:val="both"/>
              <w:rPr>
                <w:rFonts w:ascii="Times New Roman" w:hAnsi="Times New Roman" w:cs="Times New Roman"/>
                <w:sz w:val="28"/>
                <w:szCs w:val="28"/>
              </w:rPr>
            </w:pPr>
            <w:r w:rsidRPr="00F91B42">
              <w:rPr>
                <w:rFonts w:ascii="Times New Roman" w:hAnsi="Times New Roman" w:cs="Times New Roman"/>
                <w:sz w:val="28"/>
                <w:szCs w:val="28"/>
              </w:rPr>
              <w:t>1</w:t>
            </w:r>
          </w:p>
        </w:tc>
        <w:tc>
          <w:tcPr>
            <w:tcW w:w="3008" w:type="dxa"/>
            <w:hideMark/>
          </w:tcPr>
          <w:p w:rsidR="00801B2D" w:rsidRPr="00F91B42" w:rsidRDefault="00801B2D" w:rsidP="000D0695">
            <w:pPr>
              <w:shd w:val="clear" w:color="auto" w:fill="FFFFFF" w:themeFill="background1"/>
              <w:spacing w:line="360" w:lineRule="auto"/>
              <w:ind w:firstLine="851"/>
              <w:jc w:val="both"/>
              <w:rPr>
                <w:rFonts w:ascii="Times New Roman" w:hAnsi="Times New Roman" w:cs="Times New Roman"/>
                <w:sz w:val="28"/>
                <w:szCs w:val="28"/>
              </w:rPr>
            </w:pPr>
            <w:r w:rsidRPr="00F91B42">
              <w:rPr>
                <w:rFonts w:ascii="Times New Roman" w:hAnsi="Times New Roman" w:cs="Times New Roman"/>
                <w:sz w:val="28"/>
                <w:szCs w:val="28"/>
              </w:rPr>
              <w:t>6-7 лет</w:t>
            </w:r>
          </w:p>
        </w:tc>
      </w:tr>
      <w:tr w:rsidR="00801B2D" w:rsidRPr="00F91B42" w:rsidTr="00B06342">
        <w:tc>
          <w:tcPr>
            <w:tcW w:w="3088" w:type="dxa"/>
            <w:tcBorders>
              <w:bottom w:val="single" w:sz="2" w:space="0" w:color="auto"/>
            </w:tcBorders>
          </w:tcPr>
          <w:p w:rsidR="00801B2D" w:rsidRPr="00F91B42" w:rsidRDefault="00801B2D" w:rsidP="000D0695">
            <w:pPr>
              <w:shd w:val="clear" w:color="auto" w:fill="FFFFFF" w:themeFill="background1"/>
              <w:spacing w:line="360" w:lineRule="auto"/>
              <w:ind w:firstLine="851"/>
              <w:jc w:val="both"/>
              <w:rPr>
                <w:rFonts w:ascii="Times New Roman" w:hAnsi="Times New Roman" w:cs="Times New Roman"/>
                <w:b/>
                <w:bCs/>
                <w:sz w:val="28"/>
                <w:szCs w:val="28"/>
              </w:rPr>
            </w:pPr>
            <w:r w:rsidRPr="00F91B42">
              <w:rPr>
                <w:rFonts w:ascii="Times New Roman" w:hAnsi="Times New Roman" w:cs="Times New Roman"/>
                <w:b/>
                <w:bCs/>
                <w:sz w:val="28"/>
                <w:szCs w:val="28"/>
              </w:rPr>
              <w:t>Всего детей</w:t>
            </w:r>
          </w:p>
        </w:tc>
        <w:tc>
          <w:tcPr>
            <w:tcW w:w="3036" w:type="dxa"/>
            <w:tcBorders>
              <w:bottom w:val="single" w:sz="2" w:space="0" w:color="auto"/>
            </w:tcBorders>
          </w:tcPr>
          <w:p w:rsidR="00801B2D" w:rsidRPr="00F91B42" w:rsidRDefault="00C358A0" w:rsidP="000D0695">
            <w:pPr>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5групп</w:t>
            </w:r>
          </w:p>
        </w:tc>
        <w:tc>
          <w:tcPr>
            <w:tcW w:w="3008" w:type="dxa"/>
          </w:tcPr>
          <w:p w:rsidR="00801B2D" w:rsidRPr="00F91B42" w:rsidRDefault="00C358A0" w:rsidP="000D0695">
            <w:pPr>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131ребенок</w:t>
            </w:r>
          </w:p>
        </w:tc>
      </w:tr>
    </w:tbl>
    <w:p w:rsidR="00801B2D" w:rsidRPr="00F91B42" w:rsidRDefault="00801B2D" w:rsidP="000D0695">
      <w:pPr>
        <w:spacing w:after="0" w:line="360" w:lineRule="auto"/>
        <w:ind w:firstLine="851"/>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ab/>
      </w:r>
    </w:p>
    <w:p w:rsidR="00801B2D" w:rsidRPr="00F91B42" w:rsidRDefault="00801B2D" w:rsidP="000D0695">
      <w:pPr>
        <w:tabs>
          <w:tab w:val="left" w:pos="12160"/>
        </w:tabs>
        <w:spacing w:after="0" w:line="360" w:lineRule="auto"/>
        <w:ind w:firstLine="851"/>
        <w:contextualSpacing/>
        <w:jc w:val="both"/>
        <w:rPr>
          <w:rFonts w:ascii="Times New Roman" w:eastAsia="Times New Roman" w:hAnsi="Times New Roman" w:cs="Times New Roman"/>
          <w:sz w:val="28"/>
          <w:szCs w:val="28"/>
          <w:lang w:eastAsia="ru-RU"/>
        </w:rPr>
      </w:pPr>
      <w:r w:rsidRPr="00F91B42">
        <w:rPr>
          <w:rFonts w:ascii="Times New Roman" w:eastAsia="Times New Roman" w:hAnsi="Times New Roman" w:cs="Times New Roman"/>
          <w:bCs/>
          <w:color w:val="000000"/>
          <w:sz w:val="28"/>
          <w:szCs w:val="28"/>
          <w:lang w:eastAsia="ru-RU"/>
        </w:rPr>
        <w:t>Педагогическим коллективом используется УМК к программе «</w:t>
      </w:r>
      <w:r w:rsidRPr="00F91B42">
        <w:rPr>
          <w:rFonts w:ascii="Times New Roman" w:eastAsia="Times New Roman" w:hAnsi="Times New Roman" w:cs="Times New Roman"/>
          <w:sz w:val="28"/>
          <w:szCs w:val="28"/>
          <w:lang w:eastAsia="ru-RU"/>
        </w:rPr>
        <w:t xml:space="preserve">Детство:  Примерная образовательная программа дошкольного образования» \ Т.И. Бабаева, А.Г. Гогоберидзе. З.А. Михайлова и др. </w:t>
      </w:r>
      <w:proofErr w:type="gramStart"/>
      <w:r w:rsidRPr="00F91B42">
        <w:rPr>
          <w:rFonts w:ascii="Times New Roman" w:eastAsia="Times New Roman" w:hAnsi="Times New Roman" w:cs="Times New Roman"/>
          <w:sz w:val="28"/>
          <w:szCs w:val="28"/>
          <w:lang w:eastAsia="ru-RU"/>
        </w:rPr>
        <w:t>–  СПб.:</w:t>
      </w:r>
      <w:proofErr w:type="gramEnd"/>
      <w:r w:rsidRPr="00F91B42">
        <w:rPr>
          <w:rFonts w:ascii="Times New Roman" w:eastAsia="Times New Roman" w:hAnsi="Times New Roman" w:cs="Times New Roman"/>
          <w:sz w:val="28"/>
          <w:szCs w:val="28"/>
          <w:lang w:eastAsia="ru-RU"/>
        </w:rPr>
        <w:t xml:space="preserve"> ООО «Издательство «Детство-Пресс, 2014.</w:t>
      </w:r>
    </w:p>
    <w:p w:rsidR="00801B2D" w:rsidRPr="00F91B42" w:rsidRDefault="00801B2D" w:rsidP="000D0695">
      <w:pPr>
        <w:spacing w:after="0" w:line="360" w:lineRule="auto"/>
        <w:ind w:firstLine="851"/>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Часть, формируемая участниками образовательного процесса</w:t>
      </w:r>
      <w:r w:rsidR="00FF3F2C">
        <w:rPr>
          <w:rFonts w:ascii="Times New Roman" w:eastAsia="Times New Roman" w:hAnsi="Times New Roman" w:cs="Times New Roman"/>
          <w:bCs/>
          <w:color w:val="000000"/>
          <w:sz w:val="28"/>
          <w:szCs w:val="28"/>
          <w:lang w:eastAsia="ru-RU"/>
        </w:rPr>
        <w:t>, включает</w:t>
      </w:r>
      <w:r w:rsidRPr="00F91B42">
        <w:rPr>
          <w:rFonts w:ascii="Times New Roman" w:eastAsia="Times New Roman" w:hAnsi="Times New Roman" w:cs="Times New Roman"/>
          <w:bCs/>
          <w:color w:val="000000"/>
          <w:sz w:val="28"/>
          <w:szCs w:val="28"/>
          <w:lang w:eastAsia="ru-RU"/>
        </w:rPr>
        <w:t xml:space="preserve">: </w:t>
      </w:r>
    </w:p>
    <w:tbl>
      <w:tblPr>
        <w:tblStyle w:val="a3"/>
        <w:tblW w:w="9351" w:type="dxa"/>
        <w:tblLook w:val="04A0" w:firstRow="1" w:lastRow="0" w:firstColumn="1" w:lastColumn="0" w:noHBand="0" w:noVBand="1"/>
      </w:tblPr>
      <w:tblGrid>
        <w:gridCol w:w="1413"/>
        <w:gridCol w:w="7938"/>
      </w:tblGrid>
      <w:tr w:rsidR="00801B2D" w:rsidRPr="00F91B42" w:rsidTr="00B06342">
        <w:tc>
          <w:tcPr>
            <w:tcW w:w="1413"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lastRenderedPageBreak/>
              <w:t xml:space="preserve">Возраст </w:t>
            </w:r>
          </w:p>
        </w:tc>
        <w:tc>
          <w:tcPr>
            <w:tcW w:w="7938" w:type="dxa"/>
          </w:tcPr>
          <w:p w:rsidR="00801B2D" w:rsidRPr="00F91B42" w:rsidRDefault="00801B2D" w:rsidP="000D0695">
            <w:pPr>
              <w:spacing w:line="360" w:lineRule="auto"/>
              <w:ind w:firstLine="851"/>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 xml:space="preserve">Программа </w:t>
            </w:r>
          </w:p>
        </w:tc>
      </w:tr>
      <w:tr w:rsidR="00801B2D" w:rsidRPr="00F91B42" w:rsidTr="00B06342">
        <w:trPr>
          <w:trHeight w:val="586"/>
        </w:trPr>
        <w:tc>
          <w:tcPr>
            <w:tcW w:w="1413"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Ранний возраст</w:t>
            </w:r>
          </w:p>
        </w:tc>
        <w:tc>
          <w:tcPr>
            <w:tcW w:w="7938"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proofErr w:type="spellStart"/>
            <w:r w:rsidRPr="00F91B42">
              <w:rPr>
                <w:rFonts w:ascii="Times New Roman" w:eastAsia="Times New Roman" w:hAnsi="Times New Roman" w:cs="Times New Roman"/>
                <w:bCs/>
                <w:color w:val="000000"/>
                <w:sz w:val="28"/>
                <w:szCs w:val="28"/>
                <w:lang w:eastAsia="ru-RU"/>
              </w:rPr>
              <w:t>Роньжина</w:t>
            </w:r>
            <w:proofErr w:type="spellEnd"/>
            <w:r w:rsidRPr="00F91B42">
              <w:rPr>
                <w:rFonts w:ascii="Times New Roman" w:eastAsia="Times New Roman" w:hAnsi="Times New Roman" w:cs="Times New Roman"/>
                <w:bCs/>
                <w:color w:val="000000"/>
                <w:sz w:val="28"/>
                <w:szCs w:val="28"/>
                <w:lang w:eastAsia="ru-RU"/>
              </w:rPr>
              <w:t xml:space="preserve"> А.С. "Занятия психолога с детьми 2-3 лет в период адаптации к дошкольному учреждению", 2015</w:t>
            </w:r>
          </w:p>
        </w:tc>
      </w:tr>
      <w:tr w:rsidR="00801B2D" w:rsidRPr="00F91B42" w:rsidTr="00B06342">
        <w:tc>
          <w:tcPr>
            <w:tcW w:w="1413"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3-6 лет</w:t>
            </w:r>
          </w:p>
        </w:tc>
        <w:tc>
          <w:tcPr>
            <w:tcW w:w="7938"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proofErr w:type="spellStart"/>
            <w:r w:rsidRPr="00F91B42">
              <w:rPr>
                <w:rFonts w:ascii="Times New Roman" w:eastAsia="Times New Roman" w:hAnsi="Times New Roman" w:cs="Times New Roman"/>
                <w:bCs/>
                <w:color w:val="000000"/>
                <w:sz w:val="28"/>
                <w:szCs w:val="28"/>
                <w:lang w:eastAsia="ru-RU"/>
              </w:rPr>
              <w:t>Куражева</w:t>
            </w:r>
            <w:proofErr w:type="spellEnd"/>
            <w:r w:rsidR="000D0695" w:rsidRPr="00F91B42">
              <w:rPr>
                <w:rFonts w:ascii="Times New Roman" w:eastAsia="Times New Roman" w:hAnsi="Times New Roman" w:cs="Times New Roman"/>
                <w:bCs/>
                <w:color w:val="000000"/>
                <w:sz w:val="28"/>
                <w:szCs w:val="28"/>
                <w:lang w:eastAsia="ru-RU"/>
              </w:rPr>
              <w:t xml:space="preserve"> </w:t>
            </w:r>
            <w:r w:rsidR="000D0695">
              <w:rPr>
                <w:rFonts w:ascii="Times New Roman" w:eastAsia="Times New Roman" w:hAnsi="Times New Roman" w:cs="Times New Roman"/>
                <w:bCs/>
                <w:color w:val="000000"/>
                <w:sz w:val="28"/>
                <w:szCs w:val="28"/>
                <w:lang w:eastAsia="ru-RU"/>
              </w:rPr>
              <w:t>Н.Ю</w:t>
            </w:r>
            <w:r w:rsidRPr="00F91B42">
              <w:rPr>
                <w:rFonts w:ascii="Times New Roman" w:eastAsia="Times New Roman" w:hAnsi="Times New Roman" w:cs="Times New Roman"/>
                <w:bCs/>
                <w:color w:val="000000"/>
                <w:sz w:val="28"/>
                <w:szCs w:val="28"/>
                <w:lang w:eastAsia="ru-RU"/>
              </w:rPr>
              <w:t>.  «Цветик-</w:t>
            </w:r>
            <w:proofErr w:type="spellStart"/>
            <w:r w:rsidRPr="00F91B42">
              <w:rPr>
                <w:rFonts w:ascii="Times New Roman" w:eastAsia="Times New Roman" w:hAnsi="Times New Roman" w:cs="Times New Roman"/>
                <w:bCs/>
                <w:color w:val="000000"/>
                <w:sz w:val="28"/>
                <w:szCs w:val="28"/>
                <w:lang w:eastAsia="ru-RU"/>
              </w:rPr>
              <w:t>семицветик</w:t>
            </w:r>
            <w:proofErr w:type="spellEnd"/>
            <w:r w:rsidRPr="00F91B42">
              <w:rPr>
                <w:rFonts w:ascii="Times New Roman" w:eastAsia="Times New Roman" w:hAnsi="Times New Roman" w:cs="Times New Roman"/>
                <w:bCs/>
                <w:color w:val="000000"/>
                <w:sz w:val="28"/>
                <w:szCs w:val="28"/>
                <w:lang w:eastAsia="ru-RU"/>
              </w:rPr>
              <w:t xml:space="preserve">». Программа психолого-педагогических занятий для дошкольников 3-6 лет/. – </w:t>
            </w:r>
            <w:proofErr w:type="spellStart"/>
            <w:r w:rsidRPr="00F91B42">
              <w:rPr>
                <w:rFonts w:ascii="Times New Roman" w:eastAsia="Times New Roman" w:hAnsi="Times New Roman" w:cs="Times New Roman"/>
                <w:bCs/>
                <w:color w:val="000000"/>
                <w:sz w:val="28"/>
                <w:szCs w:val="28"/>
                <w:lang w:eastAsia="ru-RU"/>
              </w:rPr>
              <w:t>Спб</w:t>
            </w:r>
            <w:proofErr w:type="spellEnd"/>
            <w:r w:rsidRPr="00F91B42">
              <w:rPr>
                <w:rFonts w:ascii="Times New Roman" w:eastAsia="Times New Roman" w:hAnsi="Times New Roman" w:cs="Times New Roman"/>
                <w:bCs/>
                <w:color w:val="000000"/>
                <w:sz w:val="28"/>
                <w:szCs w:val="28"/>
                <w:lang w:eastAsia="ru-RU"/>
              </w:rPr>
              <w:t>.: Речь, 2016. – 160 с.</w:t>
            </w:r>
          </w:p>
        </w:tc>
      </w:tr>
      <w:tr w:rsidR="00801B2D" w:rsidRPr="00F91B42" w:rsidTr="00B06342">
        <w:tc>
          <w:tcPr>
            <w:tcW w:w="1413"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 xml:space="preserve">6-7 лет </w:t>
            </w:r>
          </w:p>
        </w:tc>
        <w:tc>
          <w:tcPr>
            <w:tcW w:w="7938"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 xml:space="preserve">Комбинаторная программа «Школа – это здорово!»  составитель: педагог-психолог </w:t>
            </w:r>
            <w:proofErr w:type="spellStart"/>
            <w:r w:rsidRPr="00F91B42">
              <w:rPr>
                <w:rFonts w:ascii="Times New Roman" w:eastAsia="Times New Roman" w:hAnsi="Times New Roman" w:cs="Times New Roman"/>
                <w:bCs/>
                <w:color w:val="000000"/>
                <w:sz w:val="28"/>
                <w:szCs w:val="28"/>
                <w:lang w:eastAsia="ru-RU"/>
              </w:rPr>
              <w:t>Анчина</w:t>
            </w:r>
            <w:proofErr w:type="spellEnd"/>
            <w:r w:rsidRPr="00F91B42">
              <w:rPr>
                <w:rFonts w:ascii="Times New Roman" w:eastAsia="Times New Roman" w:hAnsi="Times New Roman" w:cs="Times New Roman"/>
                <w:bCs/>
                <w:color w:val="000000"/>
                <w:sz w:val="28"/>
                <w:szCs w:val="28"/>
                <w:lang w:eastAsia="ru-RU"/>
              </w:rPr>
              <w:t xml:space="preserve"> С.А., воспитатели </w:t>
            </w:r>
            <w:proofErr w:type="spellStart"/>
            <w:r w:rsidRPr="00F91B42">
              <w:rPr>
                <w:rFonts w:ascii="Times New Roman" w:eastAsia="Times New Roman" w:hAnsi="Times New Roman" w:cs="Times New Roman"/>
                <w:bCs/>
                <w:color w:val="000000"/>
                <w:sz w:val="28"/>
                <w:szCs w:val="28"/>
                <w:lang w:eastAsia="ru-RU"/>
              </w:rPr>
              <w:t>Козик</w:t>
            </w:r>
            <w:proofErr w:type="spellEnd"/>
            <w:r w:rsidRPr="00F91B42">
              <w:rPr>
                <w:rFonts w:ascii="Times New Roman" w:eastAsia="Times New Roman" w:hAnsi="Times New Roman" w:cs="Times New Roman"/>
                <w:bCs/>
                <w:color w:val="000000"/>
                <w:sz w:val="28"/>
                <w:szCs w:val="28"/>
                <w:lang w:eastAsia="ru-RU"/>
              </w:rPr>
              <w:t xml:space="preserve"> В.А., Колесник Л.И., 2015</w:t>
            </w:r>
          </w:p>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 xml:space="preserve">Комбинаторная программа «Школа – путь к знаниям», составитель: педагог-психолог </w:t>
            </w:r>
            <w:proofErr w:type="spellStart"/>
            <w:r w:rsidRPr="00F91B42">
              <w:rPr>
                <w:rFonts w:ascii="Times New Roman" w:eastAsia="Times New Roman" w:hAnsi="Times New Roman" w:cs="Times New Roman"/>
                <w:bCs/>
                <w:color w:val="000000"/>
                <w:sz w:val="28"/>
                <w:szCs w:val="28"/>
                <w:lang w:eastAsia="ru-RU"/>
              </w:rPr>
              <w:t>Анчина</w:t>
            </w:r>
            <w:proofErr w:type="spellEnd"/>
            <w:r w:rsidRPr="00F91B42">
              <w:rPr>
                <w:rFonts w:ascii="Times New Roman" w:eastAsia="Times New Roman" w:hAnsi="Times New Roman" w:cs="Times New Roman"/>
                <w:bCs/>
                <w:color w:val="000000"/>
                <w:sz w:val="28"/>
                <w:szCs w:val="28"/>
                <w:lang w:eastAsia="ru-RU"/>
              </w:rPr>
              <w:t xml:space="preserve"> С.А.,    2015</w:t>
            </w:r>
          </w:p>
        </w:tc>
      </w:tr>
      <w:tr w:rsidR="00801B2D" w:rsidRPr="00F91B42" w:rsidTr="00B06342">
        <w:tc>
          <w:tcPr>
            <w:tcW w:w="1413"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5-7 лет</w:t>
            </w:r>
          </w:p>
        </w:tc>
        <w:tc>
          <w:tcPr>
            <w:tcW w:w="7938"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proofErr w:type="spellStart"/>
            <w:r w:rsidRPr="00F91B42">
              <w:rPr>
                <w:rFonts w:ascii="Times New Roman" w:eastAsia="Times New Roman" w:hAnsi="Times New Roman" w:cs="Times New Roman"/>
                <w:bCs/>
                <w:color w:val="000000"/>
                <w:sz w:val="28"/>
                <w:szCs w:val="28"/>
                <w:lang w:eastAsia="ru-RU"/>
              </w:rPr>
              <w:t>Багадаева</w:t>
            </w:r>
            <w:proofErr w:type="spellEnd"/>
            <w:r w:rsidRPr="00F91B42">
              <w:rPr>
                <w:rFonts w:ascii="Times New Roman" w:eastAsia="Times New Roman" w:hAnsi="Times New Roman" w:cs="Times New Roman"/>
                <w:bCs/>
                <w:color w:val="000000"/>
                <w:sz w:val="28"/>
                <w:szCs w:val="28"/>
                <w:lang w:eastAsia="ru-RU"/>
              </w:rPr>
              <w:t xml:space="preserve"> О.Ю., </w:t>
            </w:r>
            <w:proofErr w:type="spellStart"/>
            <w:r w:rsidRPr="00F91B42">
              <w:rPr>
                <w:rFonts w:ascii="Times New Roman" w:eastAsia="Times New Roman" w:hAnsi="Times New Roman" w:cs="Times New Roman"/>
                <w:bCs/>
                <w:color w:val="000000"/>
                <w:sz w:val="28"/>
                <w:szCs w:val="28"/>
                <w:lang w:eastAsia="ru-RU"/>
              </w:rPr>
              <w:t>Галеева</w:t>
            </w:r>
            <w:proofErr w:type="spellEnd"/>
            <w:r w:rsidRPr="00F91B42">
              <w:rPr>
                <w:rFonts w:ascii="Times New Roman" w:eastAsia="Times New Roman" w:hAnsi="Times New Roman" w:cs="Times New Roman"/>
                <w:bCs/>
                <w:color w:val="000000"/>
                <w:sz w:val="28"/>
                <w:szCs w:val="28"/>
                <w:lang w:eastAsia="ru-RU"/>
              </w:rPr>
              <w:t xml:space="preserve"> Е.В., Галкина И.А., Зайцева О.Ю., </w:t>
            </w:r>
            <w:proofErr w:type="spellStart"/>
            <w:r w:rsidRPr="00F91B42">
              <w:rPr>
                <w:rFonts w:ascii="Times New Roman" w:eastAsia="Times New Roman" w:hAnsi="Times New Roman" w:cs="Times New Roman"/>
                <w:bCs/>
                <w:color w:val="000000"/>
                <w:sz w:val="28"/>
                <w:szCs w:val="28"/>
                <w:lang w:eastAsia="ru-RU"/>
              </w:rPr>
              <w:t>Кананчук</w:t>
            </w:r>
            <w:proofErr w:type="spellEnd"/>
            <w:r w:rsidRPr="00F91B42">
              <w:rPr>
                <w:rFonts w:ascii="Times New Roman" w:eastAsia="Times New Roman" w:hAnsi="Times New Roman" w:cs="Times New Roman"/>
                <w:bCs/>
                <w:color w:val="000000"/>
                <w:sz w:val="28"/>
                <w:szCs w:val="28"/>
                <w:lang w:eastAsia="ru-RU"/>
              </w:rPr>
              <w:t xml:space="preserve"> Л.А., Карих В.В., Михайлова И.В., Середкина Н.Д., </w:t>
            </w:r>
            <w:proofErr w:type="spellStart"/>
            <w:r w:rsidRPr="00F91B42">
              <w:rPr>
                <w:rFonts w:ascii="Times New Roman" w:eastAsia="Times New Roman" w:hAnsi="Times New Roman" w:cs="Times New Roman"/>
                <w:bCs/>
                <w:color w:val="000000"/>
                <w:sz w:val="28"/>
                <w:szCs w:val="28"/>
                <w:lang w:eastAsia="ru-RU"/>
              </w:rPr>
              <w:t>Удова</w:t>
            </w:r>
            <w:proofErr w:type="spellEnd"/>
            <w:r w:rsidRPr="00F91B42">
              <w:rPr>
                <w:rFonts w:ascii="Times New Roman" w:eastAsia="Times New Roman" w:hAnsi="Times New Roman" w:cs="Times New Roman"/>
                <w:bCs/>
                <w:color w:val="000000"/>
                <w:sz w:val="28"/>
                <w:szCs w:val="28"/>
                <w:lang w:eastAsia="ru-RU"/>
              </w:rPr>
              <w:t xml:space="preserve"> О.В., Шинкарева Н.А. 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Иркутск, 2016.</w:t>
            </w:r>
          </w:p>
        </w:tc>
      </w:tr>
      <w:tr w:rsidR="00801B2D" w:rsidRPr="00F91B42" w:rsidTr="00B06342">
        <w:tc>
          <w:tcPr>
            <w:tcW w:w="1413" w:type="dxa"/>
            <w:tcBorders>
              <w:top w:val="nil"/>
            </w:tcBorders>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5-7 лет</w:t>
            </w:r>
          </w:p>
        </w:tc>
        <w:tc>
          <w:tcPr>
            <w:tcW w:w="7938" w:type="dxa"/>
          </w:tcPr>
          <w:p w:rsidR="00801B2D" w:rsidRPr="00F91B42" w:rsidRDefault="00801B2D" w:rsidP="000D0695">
            <w:pPr>
              <w:spacing w:line="360" w:lineRule="auto"/>
              <w:contextualSpacing/>
              <w:jc w:val="both"/>
              <w:rPr>
                <w:rFonts w:ascii="Times New Roman" w:eastAsia="Times New Roman" w:hAnsi="Times New Roman" w:cs="Times New Roman"/>
                <w:bCs/>
                <w:color w:val="000000"/>
                <w:sz w:val="28"/>
                <w:szCs w:val="28"/>
                <w:lang w:eastAsia="ru-RU"/>
              </w:rPr>
            </w:pPr>
            <w:r w:rsidRPr="00F91B42">
              <w:rPr>
                <w:rFonts w:ascii="Times New Roman" w:eastAsia="Times New Roman" w:hAnsi="Times New Roman" w:cs="Times New Roman"/>
                <w:bCs/>
                <w:color w:val="000000"/>
                <w:sz w:val="28"/>
                <w:szCs w:val="28"/>
                <w:lang w:eastAsia="ru-RU"/>
              </w:rPr>
              <w:t xml:space="preserve">З.И. </w:t>
            </w:r>
            <w:proofErr w:type="spellStart"/>
            <w:r w:rsidRPr="00F91B42">
              <w:rPr>
                <w:rFonts w:ascii="Times New Roman" w:eastAsia="Times New Roman" w:hAnsi="Times New Roman" w:cs="Times New Roman"/>
                <w:bCs/>
                <w:color w:val="000000"/>
                <w:sz w:val="28"/>
                <w:szCs w:val="28"/>
                <w:lang w:eastAsia="ru-RU"/>
              </w:rPr>
              <w:t>Курцева</w:t>
            </w:r>
            <w:proofErr w:type="spellEnd"/>
            <w:r w:rsidRPr="00F91B42">
              <w:rPr>
                <w:rFonts w:ascii="Times New Roman" w:eastAsia="Times New Roman" w:hAnsi="Times New Roman" w:cs="Times New Roman"/>
                <w:bCs/>
                <w:color w:val="000000"/>
                <w:sz w:val="28"/>
                <w:szCs w:val="28"/>
                <w:lang w:eastAsia="ru-RU"/>
              </w:rPr>
              <w:t xml:space="preserve">. Программа по дошкольной риторике общения «Я-словечко, ты-словечко…», М.: </w:t>
            </w:r>
            <w:proofErr w:type="spellStart"/>
            <w:r w:rsidRPr="00F91B42">
              <w:rPr>
                <w:rFonts w:ascii="Times New Roman" w:eastAsia="Times New Roman" w:hAnsi="Times New Roman" w:cs="Times New Roman"/>
                <w:bCs/>
                <w:color w:val="000000"/>
                <w:sz w:val="28"/>
                <w:szCs w:val="28"/>
                <w:lang w:eastAsia="ru-RU"/>
              </w:rPr>
              <w:t>Баласс</w:t>
            </w:r>
            <w:proofErr w:type="spellEnd"/>
            <w:r w:rsidRPr="00F91B42">
              <w:rPr>
                <w:rFonts w:ascii="Times New Roman" w:eastAsia="Times New Roman" w:hAnsi="Times New Roman" w:cs="Times New Roman"/>
                <w:bCs/>
                <w:color w:val="000000"/>
                <w:sz w:val="28"/>
                <w:szCs w:val="28"/>
                <w:lang w:eastAsia="ru-RU"/>
              </w:rPr>
              <w:t>, 2014.</w:t>
            </w:r>
          </w:p>
        </w:tc>
      </w:tr>
    </w:tbl>
    <w:p w:rsidR="00801B2D" w:rsidRPr="00F91B42" w:rsidRDefault="00801B2D" w:rsidP="000D0695">
      <w:pPr>
        <w:spacing w:after="0" w:line="360" w:lineRule="auto"/>
        <w:ind w:firstLine="851"/>
        <w:contextualSpacing/>
        <w:jc w:val="both"/>
        <w:rPr>
          <w:rFonts w:ascii="Times New Roman" w:eastAsia="Times New Roman" w:hAnsi="Times New Roman" w:cs="Times New Roman"/>
          <w:bCs/>
          <w:color w:val="000000"/>
          <w:sz w:val="28"/>
          <w:szCs w:val="28"/>
          <w:lang w:eastAsia="ru-RU"/>
        </w:rPr>
      </w:pPr>
    </w:p>
    <w:p w:rsidR="00801B2D" w:rsidRPr="00F91B42" w:rsidRDefault="001B5956" w:rsidP="000D0695">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 xml:space="preserve">2017 </w:t>
      </w:r>
      <w:r w:rsidR="00801B2D" w:rsidRPr="00F91B42">
        <w:rPr>
          <w:rFonts w:ascii="Times New Roman" w:eastAsia="Times New Roman" w:hAnsi="Times New Roman" w:cs="Times New Roman"/>
          <w:sz w:val="28"/>
          <w:szCs w:val="28"/>
          <w:lang w:eastAsia="ru-RU"/>
        </w:rPr>
        <w:t xml:space="preserve"> году</w:t>
      </w:r>
      <w:proofErr w:type="gramEnd"/>
      <w:r w:rsidR="00801B2D" w:rsidRPr="00F91B42">
        <w:rPr>
          <w:rFonts w:ascii="Times New Roman" w:eastAsia="Times New Roman" w:hAnsi="Times New Roman" w:cs="Times New Roman"/>
          <w:sz w:val="28"/>
          <w:szCs w:val="28"/>
          <w:lang w:eastAsia="ru-RU"/>
        </w:rPr>
        <w:t xml:space="preserve"> педагоги совместно с родителями планировали и проводили такие традиционные события, как: </w:t>
      </w:r>
      <w:r w:rsidR="00801B2D" w:rsidRPr="00F91B42">
        <w:rPr>
          <w:rFonts w:ascii="Times New Roman" w:eastAsia="Times New Roman" w:hAnsi="Times New Roman" w:cs="Times New Roman"/>
          <w:sz w:val="28"/>
          <w:szCs w:val="28"/>
        </w:rPr>
        <w:t xml:space="preserve">осенний праздник, Масленица, праздники, посвященные Дню знаний, Дню рождения города «Мы – </w:t>
      </w:r>
      <w:proofErr w:type="spellStart"/>
      <w:r w:rsidR="00801B2D" w:rsidRPr="00F91B42">
        <w:rPr>
          <w:rFonts w:ascii="Times New Roman" w:eastAsia="Times New Roman" w:hAnsi="Times New Roman" w:cs="Times New Roman"/>
          <w:sz w:val="28"/>
          <w:szCs w:val="28"/>
        </w:rPr>
        <w:t>братчане</w:t>
      </w:r>
      <w:proofErr w:type="spellEnd"/>
      <w:r w:rsidR="00801B2D" w:rsidRPr="00F91B42">
        <w:rPr>
          <w:rFonts w:ascii="Times New Roman" w:eastAsia="Times New Roman" w:hAnsi="Times New Roman" w:cs="Times New Roman"/>
          <w:sz w:val="28"/>
          <w:szCs w:val="28"/>
        </w:rPr>
        <w:t>», Новому году, дню защитника Отечества, Международному женскому дню, Дню Победы;</w:t>
      </w:r>
      <w:r w:rsidR="00801B2D" w:rsidRPr="00F91B42">
        <w:rPr>
          <w:rFonts w:ascii="Times New Roman" w:eastAsia="Times New Roman" w:hAnsi="Times New Roman" w:cs="Times New Roman"/>
          <w:sz w:val="28"/>
          <w:szCs w:val="28"/>
          <w:lang w:eastAsia="ru-RU"/>
        </w:rPr>
        <w:t xml:space="preserve"> с</w:t>
      </w:r>
      <w:r w:rsidR="00801B2D" w:rsidRPr="00F91B42">
        <w:rPr>
          <w:rFonts w:ascii="Times New Roman" w:eastAsia="Times New Roman" w:hAnsi="Times New Roman" w:cs="Times New Roman"/>
          <w:sz w:val="28"/>
          <w:szCs w:val="28"/>
        </w:rPr>
        <w:t>обытия экологической направленности -</w:t>
      </w:r>
      <w:r w:rsidR="00F91B42">
        <w:rPr>
          <w:rFonts w:ascii="Times New Roman" w:eastAsia="Times New Roman" w:hAnsi="Times New Roman" w:cs="Times New Roman"/>
          <w:sz w:val="28"/>
          <w:szCs w:val="28"/>
        </w:rPr>
        <w:t xml:space="preserve"> </w:t>
      </w:r>
      <w:r w:rsidR="00801B2D" w:rsidRPr="00F91B42">
        <w:rPr>
          <w:rFonts w:ascii="Times New Roman" w:eastAsia="Times New Roman" w:hAnsi="Times New Roman" w:cs="Times New Roman"/>
          <w:sz w:val="28"/>
          <w:szCs w:val="28"/>
        </w:rPr>
        <w:t>акции «</w:t>
      </w:r>
      <w:proofErr w:type="spellStart"/>
      <w:r w:rsidR="00801B2D" w:rsidRPr="00F91B42">
        <w:rPr>
          <w:rFonts w:ascii="Times New Roman" w:eastAsia="Times New Roman" w:hAnsi="Times New Roman" w:cs="Times New Roman"/>
          <w:sz w:val="28"/>
          <w:szCs w:val="28"/>
        </w:rPr>
        <w:t>Птицестрой</w:t>
      </w:r>
      <w:proofErr w:type="spellEnd"/>
      <w:r w:rsidR="00801B2D" w:rsidRPr="00F91B42">
        <w:rPr>
          <w:rFonts w:ascii="Times New Roman" w:eastAsia="Times New Roman" w:hAnsi="Times New Roman" w:cs="Times New Roman"/>
          <w:sz w:val="28"/>
          <w:szCs w:val="28"/>
        </w:rPr>
        <w:t>», «Сохраним воду», «Не рубите елочку».</w:t>
      </w:r>
      <w:r w:rsidR="00601E70">
        <w:rPr>
          <w:rFonts w:ascii="Times New Roman" w:eastAsia="Times New Roman" w:hAnsi="Times New Roman" w:cs="Times New Roman"/>
          <w:sz w:val="28"/>
          <w:szCs w:val="28"/>
        </w:rPr>
        <w:t xml:space="preserve"> Все мероприятия  в первую очередь преследовали цель  объединить взрослых и детей  вместе на </w:t>
      </w:r>
      <w:r w:rsidR="00FF3F2C">
        <w:rPr>
          <w:rFonts w:ascii="Times New Roman" w:eastAsia="Times New Roman" w:hAnsi="Times New Roman" w:cs="Times New Roman"/>
          <w:sz w:val="28"/>
          <w:szCs w:val="28"/>
        </w:rPr>
        <w:t>приобщение к нравственно-духовным и культурным  ценностям, развитию способностей детей, умению общаться, развивать коммуникативные навыки.</w:t>
      </w:r>
    </w:p>
    <w:p w:rsidR="00801B2D" w:rsidRPr="00F91B42" w:rsidRDefault="00801B2D" w:rsidP="000D0695">
      <w:pPr>
        <w:spacing w:after="0" w:line="360" w:lineRule="auto"/>
        <w:ind w:firstLine="851"/>
        <w:jc w:val="both"/>
        <w:rPr>
          <w:rFonts w:ascii="Times New Roman" w:eastAsia="Times New Roman" w:hAnsi="Times New Roman" w:cs="Times New Roman"/>
          <w:sz w:val="28"/>
          <w:szCs w:val="28"/>
        </w:rPr>
      </w:pPr>
      <w:r w:rsidRPr="00F91B42">
        <w:rPr>
          <w:rFonts w:ascii="Times New Roman" w:eastAsia="Times New Roman" w:hAnsi="Times New Roman" w:cs="Times New Roman"/>
          <w:sz w:val="28"/>
          <w:szCs w:val="28"/>
        </w:rPr>
        <w:lastRenderedPageBreak/>
        <w:t>Традицией ДОУ   являются мероприятия социальной</w:t>
      </w:r>
      <w:r w:rsidR="00FF3F2C">
        <w:rPr>
          <w:rFonts w:ascii="Times New Roman" w:eastAsia="Times New Roman" w:hAnsi="Times New Roman" w:cs="Times New Roman"/>
          <w:sz w:val="28"/>
          <w:szCs w:val="28"/>
        </w:rPr>
        <w:t xml:space="preserve"> направленности – день добрых желаний, д</w:t>
      </w:r>
      <w:r w:rsidRPr="00F91B42">
        <w:rPr>
          <w:rFonts w:ascii="Times New Roman" w:eastAsia="Times New Roman" w:hAnsi="Times New Roman" w:cs="Times New Roman"/>
          <w:sz w:val="28"/>
          <w:szCs w:val="28"/>
        </w:rPr>
        <w:t>ень семьи.</w:t>
      </w:r>
    </w:p>
    <w:p w:rsidR="00801B2D" w:rsidRPr="00F91B42" w:rsidRDefault="00801B2D" w:rsidP="000D0695">
      <w:pPr>
        <w:spacing w:after="0" w:line="360" w:lineRule="auto"/>
        <w:ind w:firstLine="851"/>
        <w:jc w:val="both"/>
        <w:rPr>
          <w:rFonts w:ascii="Times New Roman" w:eastAsia="Times New Roman" w:hAnsi="Times New Roman" w:cs="Times New Roman"/>
          <w:sz w:val="28"/>
          <w:szCs w:val="28"/>
        </w:rPr>
      </w:pPr>
      <w:r w:rsidRPr="00F91B42">
        <w:rPr>
          <w:rFonts w:ascii="Times New Roman" w:eastAsia="Times New Roman" w:hAnsi="Times New Roman" w:cs="Times New Roman"/>
          <w:sz w:val="28"/>
          <w:szCs w:val="28"/>
        </w:rPr>
        <w:t>Общекультурными традициями ДОУ также являются  следующие формы:</w:t>
      </w:r>
    </w:p>
    <w:p w:rsidR="00801B2D" w:rsidRPr="00F91B42" w:rsidRDefault="00801B2D" w:rsidP="000D0695">
      <w:pPr>
        <w:spacing w:after="0" w:line="360" w:lineRule="auto"/>
        <w:ind w:firstLine="851"/>
        <w:jc w:val="both"/>
        <w:rPr>
          <w:rFonts w:ascii="Times New Roman" w:eastAsia="Times New Roman" w:hAnsi="Times New Roman" w:cs="Times New Roman"/>
          <w:sz w:val="28"/>
          <w:szCs w:val="28"/>
        </w:rPr>
      </w:pPr>
      <w:r w:rsidRPr="00F91B42">
        <w:rPr>
          <w:rFonts w:ascii="Times New Roman" w:eastAsia="Times New Roman" w:hAnsi="Times New Roman" w:cs="Times New Roman"/>
          <w:sz w:val="28"/>
          <w:szCs w:val="28"/>
        </w:rPr>
        <w:t>- «Гость группы», родители воспитанников, являясь гостями группы, организуют творческие мастер-классы, знакомят детей со своими профессиям</w:t>
      </w:r>
      <w:r w:rsidR="00601E70">
        <w:rPr>
          <w:rFonts w:ascii="Times New Roman" w:eastAsia="Times New Roman" w:hAnsi="Times New Roman" w:cs="Times New Roman"/>
          <w:sz w:val="28"/>
          <w:szCs w:val="28"/>
        </w:rPr>
        <w:t>и, презентации коллекций и т.д. Такие встреч</w:t>
      </w:r>
      <w:r w:rsidR="00FF3F2C">
        <w:rPr>
          <w:rFonts w:ascii="Times New Roman" w:eastAsia="Times New Roman" w:hAnsi="Times New Roman" w:cs="Times New Roman"/>
          <w:sz w:val="28"/>
          <w:szCs w:val="28"/>
        </w:rPr>
        <w:t xml:space="preserve">и благотворным образом сказываются </w:t>
      </w:r>
      <w:r w:rsidR="00601E70">
        <w:rPr>
          <w:rFonts w:ascii="Times New Roman" w:eastAsia="Times New Roman" w:hAnsi="Times New Roman" w:cs="Times New Roman"/>
          <w:sz w:val="28"/>
          <w:szCs w:val="28"/>
        </w:rPr>
        <w:t xml:space="preserve"> на взаимоотноше</w:t>
      </w:r>
      <w:r w:rsidR="00DD53EF">
        <w:rPr>
          <w:rFonts w:ascii="Times New Roman" w:eastAsia="Times New Roman" w:hAnsi="Times New Roman" w:cs="Times New Roman"/>
          <w:sz w:val="28"/>
          <w:szCs w:val="28"/>
        </w:rPr>
        <w:t xml:space="preserve">ниях родителей и детей, ребята стали </w:t>
      </w:r>
      <w:r w:rsidR="00CE0E57">
        <w:rPr>
          <w:rFonts w:ascii="Times New Roman" w:eastAsia="Times New Roman" w:hAnsi="Times New Roman" w:cs="Times New Roman"/>
          <w:sz w:val="28"/>
          <w:szCs w:val="28"/>
        </w:rPr>
        <w:t>горди</w:t>
      </w:r>
      <w:r w:rsidR="00DD53EF">
        <w:rPr>
          <w:rFonts w:ascii="Times New Roman" w:eastAsia="Times New Roman" w:hAnsi="Times New Roman" w:cs="Times New Roman"/>
          <w:sz w:val="28"/>
          <w:szCs w:val="28"/>
        </w:rPr>
        <w:t>т</w:t>
      </w:r>
      <w:r w:rsidR="00601E70">
        <w:rPr>
          <w:rFonts w:ascii="Times New Roman" w:eastAsia="Times New Roman" w:hAnsi="Times New Roman" w:cs="Times New Roman"/>
          <w:sz w:val="28"/>
          <w:szCs w:val="28"/>
        </w:rPr>
        <w:t>ся сво</w:t>
      </w:r>
      <w:r w:rsidR="00DD53EF">
        <w:rPr>
          <w:rFonts w:ascii="Times New Roman" w:eastAsia="Times New Roman" w:hAnsi="Times New Roman" w:cs="Times New Roman"/>
          <w:sz w:val="28"/>
          <w:szCs w:val="28"/>
        </w:rPr>
        <w:t>ими родителями, их способностями,</w:t>
      </w:r>
      <w:r w:rsidR="00601E70">
        <w:rPr>
          <w:rFonts w:ascii="Times New Roman" w:eastAsia="Times New Roman" w:hAnsi="Times New Roman" w:cs="Times New Roman"/>
          <w:sz w:val="28"/>
          <w:szCs w:val="28"/>
        </w:rPr>
        <w:t xml:space="preserve"> несомненно это дает толчок к развитию взаимоотношений между родителями и детьми на принципах уважения, взаимопонимания, влияет на психоэмоциональную обстановку в семейных отношениях между родителями и детьми</w:t>
      </w:r>
    </w:p>
    <w:p w:rsidR="00801B2D" w:rsidRPr="00F91B42" w:rsidRDefault="00801B2D" w:rsidP="000D0695">
      <w:pPr>
        <w:spacing w:after="0" w:line="360" w:lineRule="auto"/>
        <w:ind w:firstLine="851"/>
        <w:jc w:val="both"/>
        <w:rPr>
          <w:rFonts w:ascii="Times New Roman" w:eastAsia="Times New Roman" w:hAnsi="Times New Roman" w:cs="Times New Roman"/>
          <w:sz w:val="28"/>
          <w:szCs w:val="28"/>
        </w:rPr>
      </w:pPr>
      <w:r w:rsidRPr="00F91B42">
        <w:rPr>
          <w:rFonts w:ascii="Times New Roman" w:eastAsia="Times New Roman" w:hAnsi="Times New Roman" w:cs="Times New Roman"/>
          <w:sz w:val="28"/>
          <w:szCs w:val="28"/>
        </w:rPr>
        <w:t>- показ детям кукольных спектаклей силами педагогов, профессиональных исполнителей (Братский театр кукол «</w:t>
      </w:r>
      <w:proofErr w:type="spellStart"/>
      <w:r w:rsidRPr="00F91B42">
        <w:rPr>
          <w:rFonts w:ascii="Times New Roman" w:eastAsia="Times New Roman" w:hAnsi="Times New Roman" w:cs="Times New Roman"/>
          <w:sz w:val="28"/>
          <w:szCs w:val="28"/>
        </w:rPr>
        <w:t>Т</w:t>
      </w:r>
      <w:r w:rsidR="00601E70">
        <w:rPr>
          <w:rFonts w:ascii="Times New Roman" w:eastAsia="Times New Roman" w:hAnsi="Times New Roman" w:cs="Times New Roman"/>
          <w:sz w:val="28"/>
          <w:szCs w:val="28"/>
        </w:rPr>
        <w:t>ирлямы</w:t>
      </w:r>
      <w:proofErr w:type="spellEnd"/>
      <w:r w:rsidR="00601E70">
        <w:rPr>
          <w:rFonts w:ascii="Times New Roman" w:eastAsia="Times New Roman" w:hAnsi="Times New Roman" w:cs="Times New Roman"/>
          <w:sz w:val="28"/>
          <w:szCs w:val="28"/>
        </w:rPr>
        <w:t>») Б</w:t>
      </w:r>
      <w:r w:rsidR="00F91B42">
        <w:rPr>
          <w:rFonts w:ascii="Times New Roman" w:eastAsia="Times New Roman" w:hAnsi="Times New Roman" w:cs="Times New Roman"/>
          <w:sz w:val="28"/>
          <w:szCs w:val="28"/>
        </w:rPr>
        <w:t xml:space="preserve">лагодаря этим просмотрам обогатились представления детей о разных видах театра, </w:t>
      </w:r>
      <w:r w:rsidR="00601E70">
        <w:rPr>
          <w:rFonts w:ascii="Times New Roman" w:eastAsia="Times New Roman" w:hAnsi="Times New Roman" w:cs="Times New Roman"/>
          <w:sz w:val="28"/>
          <w:szCs w:val="28"/>
        </w:rPr>
        <w:t>появил</w:t>
      </w:r>
      <w:r w:rsidR="00F91B42">
        <w:rPr>
          <w:rFonts w:ascii="Times New Roman" w:eastAsia="Times New Roman" w:hAnsi="Times New Roman" w:cs="Times New Roman"/>
          <w:sz w:val="28"/>
          <w:szCs w:val="28"/>
        </w:rPr>
        <w:t xml:space="preserve">ись первые представления о кукольном театре как о виде искусства, наблюдения за игрой </w:t>
      </w:r>
      <w:proofErr w:type="gramStart"/>
      <w:r w:rsidR="00F91B42">
        <w:rPr>
          <w:rFonts w:ascii="Times New Roman" w:eastAsia="Times New Roman" w:hAnsi="Times New Roman" w:cs="Times New Roman"/>
          <w:sz w:val="28"/>
          <w:szCs w:val="28"/>
        </w:rPr>
        <w:t>арти</w:t>
      </w:r>
      <w:r w:rsidR="00601E70">
        <w:rPr>
          <w:rFonts w:ascii="Times New Roman" w:eastAsia="Times New Roman" w:hAnsi="Times New Roman" w:cs="Times New Roman"/>
          <w:sz w:val="28"/>
          <w:szCs w:val="28"/>
        </w:rPr>
        <w:t>стов  помогло</w:t>
      </w:r>
      <w:proofErr w:type="gramEnd"/>
      <w:r w:rsidR="00F91B42">
        <w:rPr>
          <w:rFonts w:ascii="Times New Roman" w:eastAsia="Times New Roman" w:hAnsi="Times New Roman" w:cs="Times New Roman"/>
          <w:sz w:val="28"/>
          <w:szCs w:val="28"/>
        </w:rPr>
        <w:t xml:space="preserve"> детям </w:t>
      </w:r>
      <w:r w:rsidR="00CE0E57">
        <w:rPr>
          <w:rFonts w:ascii="Times New Roman" w:eastAsia="Times New Roman" w:hAnsi="Times New Roman" w:cs="Times New Roman"/>
          <w:sz w:val="28"/>
          <w:szCs w:val="28"/>
        </w:rPr>
        <w:t xml:space="preserve"> и педагогам </w:t>
      </w:r>
      <w:r w:rsidR="00F91B42">
        <w:rPr>
          <w:rFonts w:ascii="Times New Roman" w:eastAsia="Times New Roman" w:hAnsi="Times New Roman" w:cs="Times New Roman"/>
          <w:sz w:val="28"/>
          <w:szCs w:val="28"/>
        </w:rPr>
        <w:t>ставить свои спектакли в группах,</w:t>
      </w:r>
      <w:r w:rsidR="00601E70">
        <w:rPr>
          <w:rFonts w:ascii="Times New Roman" w:eastAsia="Times New Roman" w:hAnsi="Times New Roman" w:cs="Times New Roman"/>
          <w:sz w:val="28"/>
          <w:szCs w:val="28"/>
        </w:rPr>
        <w:t xml:space="preserve"> способствовали</w:t>
      </w:r>
      <w:r w:rsidR="00F91B42">
        <w:rPr>
          <w:rFonts w:ascii="Times New Roman" w:eastAsia="Times New Roman" w:hAnsi="Times New Roman" w:cs="Times New Roman"/>
          <w:sz w:val="28"/>
          <w:szCs w:val="28"/>
        </w:rPr>
        <w:t xml:space="preserve">  развитию эстетического вкуса,</w:t>
      </w:r>
      <w:r w:rsidR="00601E70">
        <w:rPr>
          <w:rFonts w:ascii="Times New Roman" w:eastAsia="Times New Roman" w:hAnsi="Times New Roman" w:cs="Times New Roman"/>
          <w:sz w:val="28"/>
          <w:szCs w:val="28"/>
        </w:rPr>
        <w:t xml:space="preserve"> </w:t>
      </w:r>
      <w:r w:rsidR="00F91B42">
        <w:rPr>
          <w:rFonts w:ascii="Times New Roman" w:eastAsia="Times New Roman" w:hAnsi="Times New Roman" w:cs="Times New Roman"/>
          <w:sz w:val="28"/>
          <w:szCs w:val="28"/>
        </w:rPr>
        <w:t>приобщению к миру искусства.</w:t>
      </w:r>
    </w:p>
    <w:p w:rsidR="00361E87" w:rsidRDefault="00801B2D" w:rsidP="000D0695">
      <w:pPr>
        <w:spacing w:after="0" w:line="360" w:lineRule="auto"/>
        <w:ind w:firstLine="851"/>
        <w:jc w:val="both"/>
        <w:rPr>
          <w:rFonts w:ascii="Times New Roman" w:eastAsia="Times New Roman" w:hAnsi="Times New Roman" w:cs="Times New Roman"/>
          <w:sz w:val="28"/>
          <w:szCs w:val="28"/>
        </w:rPr>
      </w:pPr>
      <w:r w:rsidRPr="00F91B42">
        <w:rPr>
          <w:rFonts w:ascii="Times New Roman" w:eastAsia="Times New Roman" w:hAnsi="Times New Roman" w:cs="Times New Roman"/>
          <w:sz w:val="28"/>
          <w:szCs w:val="28"/>
        </w:rPr>
        <w:t>Для организации традиционных событий эффективно используется 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учета сезонности. Из комплексно-тематического планирования понятно, когда и какую тему проживают воспитанники, какова цель и результат деятельности.</w:t>
      </w:r>
    </w:p>
    <w:p w:rsidR="00361E87" w:rsidRPr="00F91B42" w:rsidRDefault="00537873" w:rsidP="000D0695">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Важнейшее значение в работе с </w:t>
      </w:r>
      <w:proofErr w:type="gramStart"/>
      <w:r>
        <w:rPr>
          <w:rFonts w:ascii="Times New Roman" w:hAnsi="Times New Roman" w:cs="Times New Roman"/>
          <w:sz w:val="28"/>
          <w:szCs w:val="28"/>
        </w:rPr>
        <w:t>детьми  является</w:t>
      </w:r>
      <w:proofErr w:type="gramEnd"/>
      <w:r>
        <w:rPr>
          <w:rFonts w:ascii="Times New Roman" w:hAnsi="Times New Roman" w:cs="Times New Roman"/>
          <w:sz w:val="28"/>
          <w:szCs w:val="28"/>
        </w:rPr>
        <w:t xml:space="preserve"> организация  индивидуальной работы.</w:t>
      </w:r>
      <w:r w:rsidR="001B5956">
        <w:rPr>
          <w:rFonts w:ascii="Times New Roman" w:hAnsi="Times New Roman" w:cs="Times New Roman"/>
          <w:sz w:val="28"/>
          <w:szCs w:val="28"/>
        </w:rPr>
        <w:t xml:space="preserve"> </w:t>
      </w:r>
      <w:r w:rsidR="00361E87" w:rsidRPr="00F91B42">
        <w:rPr>
          <w:rFonts w:ascii="Times New Roman" w:hAnsi="Times New Roman" w:cs="Times New Roman"/>
          <w:sz w:val="28"/>
          <w:szCs w:val="28"/>
        </w:rPr>
        <w:t xml:space="preserve">Цель индивидуальной работы - создание таких условий, которые бы обеспечили наибольшую реализацию возможностей воспитанника в процессе всестороннего развития его личности. </w:t>
      </w:r>
      <w:r w:rsidR="00361E87" w:rsidRPr="00F91B42">
        <w:rPr>
          <w:rFonts w:ascii="Times New Roman" w:hAnsi="Times New Roman" w:cs="Times New Roman"/>
          <w:sz w:val="28"/>
          <w:szCs w:val="28"/>
        </w:rPr>
        <w:lastRenderedPageBreak/>
        <w:t xml:space="preserve">Индивидуальная работа осуществляется в ДОО с детьми всех возрастных категорий. </w:t>
      </w:r>
    </w:p>
    <w:p w:rsidR="00361E87" w:rsidRPr="00F91B42" w:rsidRDefault="00361E87" w:rsidP="000D0695">
      <w:pPr>
        <w:pStyle w:val="a4"/>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Организация индивидуальной работы с воспитанниками в детском саду включала в себя комплекс мероприятий:</w:t>
      </w:r>
    </w:p>
    <w:p w:rsidR="00361E87" w:rsidRPr="00F91B42" w:rsidRDefault="00361E87" w:rsidP="000D0695">
      <w:pPr>
        <w:pStyle w:val="a4"/>
        <w:numPr>
          <w:ilvl w:val="0"/>
          <w:numId w:val="6"/>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Оценка индивидуального развития детей в рамках педагогической диагностики, результаты которой используются исключительно для решения образовательных задач (индивидуализации образования, оптимизации работы с группой детей).</w:t>
      </w:r>
    </w:p>
    <w:p w:rsidR="00361E87" w:rsidRPr="000D0695" w:rsidRDefault="00361E87" w:rsidP="000D0695">
      <w:pPr>
        <w:pStyle w:val="a4"/>
        <w:numPr>
          <w:ilvl w:val="0"/>
          <w:numId w:val="6"/>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Продуманное планирование видов индивидуальной работы:</w:t>
      </w:r>
    </w:p>
    <w:p w:rsidR="00361E87" w:rsidRPr="00F91B42" w:rsidRDefault="00361E87" w:rsidP="000D0695">
      <w:pPr>
        <w:pStyle w:val="a4"/>
        <w:numPr>
          <w:ilvl w:val="0"/>
          <w:numId w:val="6"/>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Организация работы с родителями по результатам оценки индивидуального развития воспитанников.</w:t>
      </w:r>
    </w:p>
    <w:p w:rsidR="00361E87" w:rsidRPr="000D0695" w:rsidRDefault="00361E87" w:rsidP="000D0695">
      <w:pPr>
        <w:pStyle w:val="a4"/>
        <w:numPr>
          <w:ilvl w:val="0"/>
          <w:numId w:val="6"/>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Анализ и постоянный контроль за результатами индивидуальной работы, по необходимости ее коррекция.</w:t>
      </w:r>
    </w:p>
    <w:p w:rsidR="00B06342" w:rsidRDefault="00361E87" w:rsidP="000D0695">
      <w:pPr>
        <w:pStyle w:val="a4"/>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Индивидуальная работа с детьми проводится в утренние и вечерние часы, а также на прогулке. Данная система индивидуальной раб</w:t>
      </w:r>
      <w:r w:rsidR="001B5956">
        <w:rPr>
          <w:rFonts w:ascii="Times New Roman" w:hAnsi="Times New Roman" w:cs="Times New Roman"/>
          <w:sz w:val="28"/>
          <w:szCs w:val="28"/>
        </w:rPr>
        <w:t>оты показала свою эффективность,</w:t>
      </w:r>
      <w:r w:rsidRPr="00F91B42">
        <w:rPr>
          <w:rFonts w:ascii="Times New Roman" w:hAnsi="Times New Roman" w:cs="Times New Roman"/>
          <w:sz w:val="28"/>
          <w:szCs w:val="28"/>
        </w:rPr>
        <w:t xml:space="preserve"> потому что показатели итогового мониторинга выполнения образовательной программы показали</w:t>
      </w:r>
      <w:r w:rsidR="001B5956">
        <w:rPr>
          <w:rFonts w:ascii="Times New Roman" w:hAnsi="Times New Roman" w:cs="Times New Roman"/>
          <w:sz w:val="28"/>
          <w:szCs w:val="28"/>
        </w:rPr>
        <w:t xml:space="preserve"> </w:t>
      </w:r>
      <w:r w:rsidR="00537873">
        <w:rPr>
          <w:rFonts w:ascii="Times New Roman" w:hAnsi="Times New Roman" w:cs="Times New Roman"/>
          <w:sz w:val="28"/>
          <w:szCs w:val="28"/>
        </w:rPr>
        <w:t xml:space="preserve"> более </w:t>
      </w:r>
      <w:r w:rsidRPr="00F91B42">
        <w:rPr>
          <w:rFonts w:ascii="Times New Roman" w:hAnsi="Times New Roman" w:cs="Times New Roman"/>
          <w:sz w:val="28"/>
          <w:szCs w:val="28"/>
        </w:rPr>
        <w:t xml:space="preserve"> высокий уровень освоения образовательных направленностей  в сравнении с началом года. Особенно заметны успе</w:t>
      </w:r>
      <w:r w:rsidR="00537873">
        <w:rPr>
          <w:rFonts w:ascii="Times New Roman" w:hAnsi="Times New Roman" w:cs="Times New Roman"/>
          <w:sz w:val="28"/>
          <w:szCs w:val="28"/>
        </w:rPr>
        <w:t>хи в  физическом, художественно</w:t>
      </w:r>
      <w:r w:rsidRPr="00F91B42">
        <w:rPr>
          <w:rFonts w:ascii="Times New Roman" w:hAnsi="Times New Roman" w:cs="Times New Roman"/>
          <w:sz w:val="28"/>
          <w:szCs w:val="28"/>
        </w:rPr>
        <w:t>-эстетическом, познавательном развитии, где рост составил до 6 %. Проблема обозначилась в речевом развитии, это связано прежде всего с недостаточностью компетентности педагогов. Поэтому в годовом плане на следующий год необходимо спланировать методическую работу с педагогами, учитывая современные технологии индивидуализации обучения детей</w:t>
      </w:r>
      <w:r w:rsidRPr="00B06342">
        <w:rPr>
          <w:rFonts w:ascii="Times New Roman" w:hAnsi="Times New Roman" w:cs="Times New Roman"/>
          <w:sz w:val="28"/>
          <w:szCs w:val="28"/>
        </w:rPr>
        <w:t>.</w:t>
      </w:r>
      <w:r w:rsidR="00CE0E57">
        <w:rPr>
          <w:rFonts w:ascii="Times New Roman" w:hAnsi="Times New Roman" w:cs="Times New Roman"/>
          <w:sz w:val="28"/>
          <w:szCs w:val="28"/>
        </w:rPr>
        <w:t xml:space="preserve"> В течение года в дошкольном учреждении проводилось ряд акций и выставок, где дети совместно с родителями могли </w:t>
      </w:r>
      <w:proofErr w:type="gramStart"/>
      <w:r w:rsidR="00CE0E57">
        <w:rPr>
          <w:rFonts w:ascii="Times New Roman" w:hAnsi="Times New Roman" w:cs="Times New Roman"/>
          <w:sz w:val="28"/>
          <w:szCs w:val="28"/>
        </w:rPr>
        <w:t>показать ,где</w:t>
      </w:r>
      <w:proofErr w:type="gramEnd"/>
      <w:r w:rsidR="00CE0E57">
        <w:rPr>
          <w:rFonts w:ascii="Times New Roman" w:hAnsi="Times New Roman" w:cs="Times New Roman"/>
          <w:sz w:val="28"/>
          <w:szCs w:val="28"/>
        </w:rPr>
        <w:t xml:space="preserve"> взрослые и дети могли показать свое мастерство в разных областях  деятельности.</w:t>
      </w:r>
    </w:p>
    <w:p w:rsidR="00CE0E57" w:rsidRDefault="00CE0E57" w:rsidP="000D0695">
      <w:pPr>
        <w:pStyle w:val="a4"/>
        <w:spacing w:after="0" w:line="360" w:lineRule="auto"/>
        <w:ind w:left="0" w:firstLine="851"/>
        <w:jc w:val="both"/>
        <w:rPr>
          <w:rFonts w:ascii="Times New Roman" w:hAnsi="Times New Roman" w:cs="Times New Roman"/>
          <w:sz w:val="28"/>
          <w:szCs w:val="28"/>
        </w:rPr>
      </w:pPr>
    </w:p>
    <w:p w:rsidR="000D0695" w:rsidRDefault="000D0695" w:rsidP="000D0695">
      <w:pPr>
        <w:pStyle w:val="a4"/>
        <w:spacing w:after="0" w:line="360" w:lineRule="auto"/>
        <w:ind w:left="0" w:firstLine="851"/>
        <w:jc w:val="both"/>
        <w:rPr>
          <w:rFonts w:ascii="Times New Roman" w:hAnsi="Times New Roman" w:cs="Times New Roman"/>
          <w:sz w:val="28"/>
          <w:szCs w:val="28"/>
        </w:rPr>
      </w:pPr>
    </w:p>
    <w:p w:rsidR="000D0695" w:rsidRPr="00B06342" w:rsidRDefault="000D0695" w:rsidP="000D0695">
      <w:pPr>
        <w:pStyle w:val="a4"/>
        <w:spacing w:after="0" w:line="360" w:lineRule="auto"/>
        <w:ind w:left="0" w:firstLine="851"/>
        <w:jc w:val="both"/>
        <w:rPr>
          <w:rFonts w:ascii="Times New Roman" w:hAnsi="Times New Roman" w:cs="Times New Roman"/>
          <w:sz w:val="28"/>
          <w:szCs w:val="28"/>
        </w:rPr>
      </w:pPr>
    </w:p>
    <w:p w:rsidR="00440CA9" w:rsidRPr="00B06342" w:rsidRDefault="00B06342" w:rsidP="000D0695">
      <w:pPr>
        <w:pStyle w:val="a4"/>
        <w:spacing w:after="0" w:line="360" w:lineRule="auto"/>
        <w:ind w:left="0" w:firstLine="851"/>
        <w:jc w:val="both"/>
        <w:rPr>
          <w:rFonts w:ascii="Times New Roman" w:hAnsi="Times New Roman" w:cs="Times New Roman"/>
          <w:b/>
          <w:sz w:val="28"/>
          <w:szCs w:val="28"/>
        </w:rPr>
      </w:pPr>
      <w:r w:rsidRPr="00B06342">
        <w:rPr>
          <w:rFonts w:ascii="Times New Roman" w:hAnsi="Times New Roman" w:cs="Times New Roman"/>
          <w:b/>
          <w:sz w:val="28"/>
          <w:szCs w:val="28"/>
        </w:rPr>
        <w:lastRenderedPageBreak/>
        <w:t>Конкурсы, акции выставки детского творчества</w:t>
      </w:r>
    </w:p>
    <w:tbl>
      <w:tblPr>
        <w:tblStyle w:val="a3"/>
        <w:tblW w:w="4999" w:type="pct"/>
        <w:tblLook w:val="04A0" w:firstRow="1" w:lastRow="0" w:firstColumn="1" w:lastColumn="0" w:noHBand="0" w:noVBand="1"/>
      </w:tblPr>
      <w:tblGrid>
        <w:gridCol w:w="852"/>
        <w:gridCol w:w="8560"/>
        <w:gridCol w:w="157"/>
      </w:tblGrid>
      <w:tr w:rsidR="005C1343" w:rsidRPr="00B06342" w:rsidTr="000D0695">
        <w:tc>
          <w:tcPr>
            <w:tcW w:w="445" w:type="pct"/>
          </w:tcPr>
          <w:p w:rsidR="005C1343" w:rsidRPr="00B06342" w:rsidRDefault="005C1343" w:rsidP="000D0695">
            <w:pPr>
              <w:spacing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bCs/>
                <w:i/>
                <w:iCs/>
                <w:sz w:val="28"/>
                <w:szCs w:val="28"/>
                <w:lang w:eastAsia="ru-RU"/>
              </w:rPr>
              <w:t>№ п\п</w:t>
            </w:r>
          </w:p>
        </w:tc>
        <w:tc>
          <w:tcPr>
            <w:tcW w:w="4555" w:type="pct"/>
            <w:gridSpan w:val="2"/>
          </w:tcPr>
          <w:p w:rsidR="005C1343" w:rsidRPr="00B06342" w:rsidRDefault="005C1343" w:rsidP="000D0695">
            <w:pPr>
              <w:spacing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bCs/>
                <w:i/>
                <w:iCs/>
                <w:sz w:val="28"/>
                <w:szCs w:val="28"/>
                <w:lang w:eastAsia="ru-RU"/>
              </w:rPr>
              <w:t>Содержание основных мероприятий</w:t>
            </w:r>
          </w:p>
        </w:tc>
      </w:tr>
      <w:tr w:rsidR="005C1343" w:rsidRPr="00B06342" w:rsidTr="000D0695">
        <w:trPr>
          <w:gridAfter w:val="1"/>
          <w:wAfter w:w="82" w:type="pct"/>
        </w:trPr>
        <w:tc>
          <w:tcPr>
            <w:tcW w:w="445" w:type="pct"/>
          </w:tcPr>
          <w:p w:rsidR="005C1343" w:rsidRPr="00B06342" w:rsidRDefault="005C1343" w:rsidP="000D0695">
            <w:pPr>
              <w:spacing w:line="360" w:lineRule="auto"/>
              <w:ind w:left="-142" w:firstLine="142"/>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1</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Выставка</w:t>
            </w:r>
            <w:r w:rsidRPr="00B06342">
              <w:rPr>
                <w:rFonts w:ascii="Times New Roman" w:eastAsia="Times New Roman" w:hAnsi="Times New Roman" w:cs="Times New Roman"/>
                <w:sz w:val="28"/>
                <w:szCs w:val="28"/>
                <w:lang w:eastAsia="ru-RU"/>
              </w:rPr>
              <w:t xml:space="preserve"> «Осенние мотивы» (рисунки, коллажи, аппликации из сухих листьев).</w:t>
            </w:r>
            <w:r w:rsidR="000D0695">
              <w:rPr>
                <w:rFonts w:ascii="Times New Roman" w:eastAsia="Times New Roman" w:hAnsi="Times New Roman" w:cs="Times New Roman"/>
                <w:sz w:val="28"/>
                <w:szCs w:val="28"/>
                <w:lang w:eastAsia="ru-RU"/>
              </w:rPr>
              <w:t xml:space="preserve"> </w:t>
            </w:r>
            <w:r w:rsidRPr="00B06342">
              <w:rPr>
                <w:rFonts w:ascii="Times New Roman" w:eastAsia="Times New Roman" w:hAnsi="Times New Roman" w:cs="Times New Roman"/>
                <w:sz w:val="28"/>
                <w:szCs w:val="28"/>
                <w:lang w:eastAsia="ru-RU"/>
              </w:rPr>
              <w:t>Тема недели: Осень.</w:t>
            </w:r>
          </w:p>
        </w:tc>
      </w:tr>
      <w:tr w:rsidR="005C1343" w:rsidRPr="00B06342" w:rsidTr="000D0695">
        <w:trPr>
          <w:gridAfter w:val="1"/>
          <w:wAfter w:w="82" w:type="pct"/>
        </w:trPr>
        <w:tc>
          <w:tcPr>
            <w:tcW w:w="445" w:type="pct"/>
          </w:tcPr>
          <w:p w:rsidR="005C1343" w:rsidRPr="00B06342" w:rsidRDefault="005C1343" w:rsidP="000D0695">
            <w:pPr>
              <w:spacing w:line="360" w:lineRule="auto"/>
              <w:ind w:left="-142" w:firstLine="142"/>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2</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Литературный конкурс</w:t>
            </w:r>
            <w:r w:rsidRPr="00B06342">
              <w:rPr>
                <w:rFonts w:ascii="Times New Roman" w:eastAsia="Times New Roman" w:hAnsi="Times New Roman" w:cs="Times New Roman"/>
                <w:sz w:val="28"/>
                <w:szCs w:val="28"/>
                <w:lang w:eastAsia="ru-RU"/>
              </w:rPr>
              <w:t xml:space="preserve"> «Унылая пора, очей очарованье…» </w:t>
            </w:r>
          </w:p>
        </w:tc>
      </w:tr>
      <w:tr w:rsidR="005C1343" w:rsidRPr="00B06342" w:rsidTr="000D0695">
        <w:trPr>
          <w:gridAfter w:val="1"/>
          <w:wAfter w:w="82" w:type="pct"/>
        </w:trPr>
        <w:tc>
          <w:tcPr>
            <w:tcW w:w="445" w:type="pct"/>
          </w:tcPr>
          <w:p w:rsidR="005C1343" w:rsidRPr="00B06342" w:rsidRDefault="005C1343" w:rsidP="000D0695">
            <w:pPr>
              <w:spacing w:line="360" w:lineRule="auto"/>
              <w:ind w:left="-142" w:firstLine="142"/>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3</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Конкурс чтецов</w:t>
            </w:r>
            <w:r w:rsidRPr="00B06342">
              <w:rPr>
                <w:rFonts w:ascii="Times New Roman" w:eastAsia="Times New Roman" w:hAnsi="Times New Roman" w:cs="Times New Roman"/>
                <w:sz w:val="28"/>
                <w:szCs w:val="28"/>
                <w:lang w:eastAsia="ru-RU"/>
              </w:rPr>
              <w:t xml:space="preserve"> «Милая моя, </w:t>
            </w:r>
            <w:proofErr w:type="gramStart"/>
            <w:r w:rsidRPr="00B06342">
              <w:rPr>
                <w:rFonts w:ascii="Times New Roman" w:eastAsia="Times New Roman" w:hAnsi="Times New Roman" w:cs="Times New Roman"/>
                <w:sz w:val="28"/>
                <w:szCs w:val="28"/>
                <w:lang w:eastAsia="ru-RU"/>
              </w:rPr>
              <w:t>нежная..</w:t>
            </w:r>
            <w:proofErr w:type="gramEnd"/>
            <w:r w:rsidRPr="00B06342">
              <w:rPr>
                <w:rFonts w:ascii="Times New Roman" w:eastAsia="Times New Roman" w:hAnsi="Times New Roman" w:cs="Times New Roman"/>
                <w:sz w:val="28"/>
                <w:szCs w:val="28"/>
                <w:lang w:eastAsia="ru-RU"/>
              </w:rPr>
              <w:t>», приуроченный ко Дню Матери</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proofErr w:type="gramStart"/>
            <w:r w:rsidRPr="00B06342">
              <w:rPr>
                <w:rFonts w:ascii="Times New Roman" w:eastAsia="Times New Roman" w:hAnsi="Times New Roman" w:cs="Times New Roman"/>
                <w:b/>
                <w:sz w:val="28"/>
                <w:szCs w:val="28"/>
                <w:lang w:eastAsia="ru-RU"/>
              </w:rPr>
              <w:t>Выставка  рисунков</w:t>
            </w:r>
            <w:proofErr w:type="gramEnd"/>
            <w:r w:rsidR="000D0695">
              <w:rPr>
                <w:rFonts w:ascii="Times New Roman" w:eastAsia="Times New Roman" w:hAnsi="Times New Roman" w:cs="Times New Roman"/>
                <w:b/>
                <w:sz w:val="28"/>
                <w:szCs w:val="28"/>
                <w:lang w:eastAsia="ru-RU"/>
              </w:rPr>
              <w:t xml:space="preserve"> </w:t>
            </w:r>
            <w:r w:rsidRPr="00B06342">
              <w:rPr>
                <w:rFonts w:ascii="Times New Roman" w:eastAsia="Times New Roman" w:hAnsi="Times New Roman" w:cs="Times New Roman"/>
                <w:sz w:val="28"/>
                <w:szCs w:val="28"/>
                <w:lang w:eastAsia="ru-RU"/>
              </w:rPr>
              <w:t xml:space="preserve">«Мой город Братск»        </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473" w:type="pct"/>
          </w:tcPr>
          <w:p w:rsidR="005C1343" w:rsidRPr="00B06342" w:rsidRDefault="005C1343" w:rsidP="000D0695">
            <w:pPr>
              <w:spacing w:line="360" w:lineRule="auto"/>
              <w:ind w:right="-108"/>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Конкурс</w:t>
            </w:r>
            <w:r w:rsidRPr="00B06342">
              <w:rPr>
                <w:rFonts w:ascii="Times New Roman" w:eastAsia="Times New Roman" w:hAnsi="Times New Roman" w:cs="Times New Roman"/>
                <w:sz w:val="28"/>
                <w:szCs w:val="28"/>
                <w:lang w:eastAsia="ru-RU"/>
              </w:rPr>
              <w:t xml:space="preserve"> «Чудеса из снега» на лучшую зимнюю постройку</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Конкурсная программа</w:t>
            </w:r>
            <w:r w:rsidRPr="00B06342">
              <w:rPr>
                <w:rFonts w:ascii="Times New Roman" w:eastAsia="Times New Roman" w:hAnsi="Times New Roman" w:cs="Times New Roman"/>
                <w:sz w:val="28"/>
                <w:szCs w:val="28"/>
                <w:lang w:eastAsia="ru-RU"/>
              </w:rPr>
              <w:t xml:space="preserve"> для мам и детей «Минута славы!»</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473" w:type="pct"/>
          </w:tcPr>
          <w:p w:rsidR="005C1343" w:rsidRPr="00B06342" w:rsidRDefault="000D0695" w:rsidP="000D0695">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Ф</w:t>
            </w:r>
            <w:r w:rsidR="005C1343" w:rsidRPr="00B06342">
              <w:rPr>
                <w:rFonts w:ascii="Times New Roman" w:eastAsia="Times New Roman" w:hAnsi="Times New Roman" w:cs="Times New Roman"/>
                <w:b/>
                <w:sz w:val="28"/>
                <w:szCs w:val="28"/>
                <w:lang w:eastAsia="ru-RU"/>
              </w:rPr>
              <w:t>ысото</w:t>
            </w:r>
            <w:proofErr w:type="spellEnd"/>
            <w:r w:rsidR="005C1343" w:rsidRPr="00B06342">
              <w:rPr>
                <w:rFonts w:ascii="Times New Roman" w:eastAsia="Times New Roman" w:hAnsi="Times New Roman" w:cs="Times New Roman"/>
                <w:b/>
                <w:sz w:val="28"/>
                <w:szCs w:val="28"/>
                <w:lang w:eastAsia="ru-RU"/>
              </w:rPr>
              <w:t>-выставка «Моя мама – лучше всех»</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473" w:type="pct"/>
          </w:tcPr>
          <w:p w:rsidR="005C1343" w:rsidRPr="00B06342" w:rsidRDefault="005C1343" w:rsidP="000D0695">
            <w:pPr>
              <w:spacing w:line="360" w:lineRule="auto"/>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Интеллектуальный турнир</w:t>
            </w:r>
            <w:r w:rsidRPr="00B06342">
              <w:rPr>
                <w:rFonts w:ascii="Times New Roman" w:eastAsia="Times New Roman" w:hAnsi="Times New Roman" w:cs="Times New Roman"/>
                <w:sz w:val="28"/>
                <w:szCs w:val="28"/>
                <w:lang w:eastAsia="ru-RU"/>
              </w:rPr>
              <w:t xml:space="preserve"> «Комические фантазии»</w:t>
            </w:r>
          </w:p>
        </w:tc>
      </w:tr>
      <w:tr w:rsidR="005C1343" w:rsidRPr="00B06342" w:rsidTr="000D0695">
        <w:trPr>
          <w:gridAfter w:val="1"/>
          <w:wAfter w:w="82" w:type="pct"/>
        </w:trPr>
        <w:tc>
          <w:tcPr>
            <w:tcW w:w="445" w:type="pct"/>
          </w:tcPr>
          <w:p w:rsidR="005C1343" w:rsidRPr="00B06342" w:rsidRDefault="000D0695" w:rsidP="000D0695">
            <w:pPr>
              <w:spacing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473" w:type="pct"/>
          </w:tcPr>
          <w:p w:rsidR="005C1343" w:rsidRPr="00B06342" w:rsidRDefault="005C1343" w:rsidP="000D0695">
            <w:pPr>
              <w:spacing w:line="360" w:lineRule="auto"/>
              <w:ind w:right="-108"/>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b/>
                <w:sz w:val="28"/>
                <w:szCs w:val="28"/>
                <w:lang w:eastAsia="ru-RU"/>
              </w:rPr>
              <w:t>Конкурс чтецов</w:t>
            </w:r>
            <w:r w:rsidRPr="00B06342">
              <w:rPr>
                <w:rFonts w:ascii="Times New Roman" w:eastAsia="Times New Roman" w:hAnsi="Times New Roman" w:cs="Times New Roman"/>
                <w:sz w:val="28"/>
                <w:szCs w:val="28"/>
                <w:lang w:eastAsia="ru-RU"/>
              </w:rPr>
              <w:t xml:space="preserve"> «Мы за мир!» </w:t>
            </w:r>
          </w:p>
        </w:tc>
      </w:tr>
      <w:tr w:rsidR="005C1343" w:rsidRPr="00B06342" w:rsidTr="000D0695">
        <w:trPr>
          <w:gridAfter w:val="1"/>
          <w:wAfter w:w="82" w:type="pct"/>
        </w:trPr>
        <w:tc>
          <w:tcPr>
            <w:tcW w:w="445" w:type="pct"/>
          </w:tcPr>
          <w:p w:rsidR="005C1343" w:rsidRPr="00B06342" w:rsidRDefault="005C1343" w:rsidP="000D0695">
            <w:pPr>
              <w:spacing w:line="360" w:lineRule="auto"/>
              <w:ind w:left="-142" w:firstLine="142"/>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1</w:t>
            </w:r>
            <w:r w:rsidR="000D0695">
              <w:rPr>
                <w:rFonts w:ascii="Times New Roman" w:eastAsia="Times New Roman" w:hAnsi="Times New Roman" w:cs="Times New Roman"/>
                <w:sz w:val="28"/>
                <w:szCs w:val="28"/>
                <w:lang w:eastAsia="ru-RU"/>
              </w:rPr>
              <w:t>0</w:t>
            </w:r>
          </w:p>
        </w:tc>
        <w:tc>
          <w:tcPr>
            <w:tcW w:w="4473" w:type="pct"/>
          </w:tcPr>
          <w:p w:rsidR="005C1343" w:rsidRPr="00B06342" w:rsidRDefault="005C1343" w:rsidP="000D0695">
            <w:pPr>
              <w:spacing w:line="360" w:lineRule="auto"/>
              <w:ind w:right="-1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Выставка</w:t>
            </w:r>
            <w:r w:rsidRPr="00B06342">
              <w:rPr>
                <w:rFonts w:ascii="Times New Roman" w:eastAsia="Times New Roman" w:hAnsi="Times New Roman" w:cs="Times New Roman"/>
                <w:b/>
                <w:sz w:val="28"/>
                <w:szCs w:val="28"/>
                <w:lang w:eastAsia="ru-RU"/>
              </w:rPr>
              <w:t xml:space="preserve"> рисунков «</w:t>
            </w:r>
            <w:r w:rsidRPr="00B06342">
              <w:rPr>
                <w:rFonts w:ascii="Times New Roman" w:eastAsia="Times New Roman" w:hAnsi="Times New Roman" w:cs="Times New Roman"/>
                <w:sz w:val="28"/>
                <w:szCs w:val="28"/>
                <w:lang w:eastAsia="ru-RU"/>
              </w:rPr>
              <w:t>Мы рисуем мир!»</w:t>
            </w:r>
          </w:p>
        </w:tc>
      </w:tr>
    </w:tbl>
    <w:p w:rsidR="00440CA9" w:rsidRDefault="00440CA9" w:rsidP="000D0695">
      <w:pPr>
        <w:pStyle w:val="a4"/>
        <w:spacing w:after="0" w:line="360" w:lineRule="auto"/>
        <w:ind w:left="0" w:firstLine="851"/>
        <w:jc w:val="both"/>
        <w:rPr>
          <w:rFonts w:ascii="Times New Roman" w:hAnsi="Times New Roman" w:cs="Times New Roman"/>
          <w:b/>
          <w:sz w:val="28"/>
          <w:szCs w:val="28"/>
        </w:rPr>
      </w:pPr>
    </w:p>
    <w:p w:rsidR="00440CA9" w:rsidRDefault="00440CA9" w:rsidP="000D0695">
      <w:pPr>
        <w:pStyle w:val="a4"/>
        <w:spacing w:after="0" w:line="360" w:lineRule="auto"/>
        <w:ind w:left="0" w:firstLine="851"/>
        <w:jc w:val="both"/>
        <w:rPr>
          <w:rFonts w:ascii="Times New Roman" w:hAnsi="Times New Roman" w:cs="Times New Roman"/>
          <w:b/>
          <w:sz w:val="28"/>
          <w:szCs w:val="28"/>
        </w:rPr>
      </w:pPr>
    </w:p>
    <w:p w:rsidR="00B06342" w:rsidRPr="00B06342" w:rsidRDefault="00B06342" w:rsidP="000D0695">
      <w:pPr>
        <w:pStyle w:val="a4"/>
        <w:spacing w:after="0" w:line="360" w:lineRule="auto"/>
        <w:ind w:left="0" w:firstLine="851"/>
        <w:jc w:val="both"/>
        <w:rPr>
          <w:rFonts w:ascii="Times New Roman" w:hAnsi="Times New Roman" w:cs="Times New Roman"/>
          <w:b/>
          <w:sz w:val="28"/>
          <w:szCs w:val="28"/>
        </w:rPr>
      </w:pPr>
      <w:r w:rsidRPr="00B06342">
        <w:rPr>
          <w:rFonts w:ascii="Times New Roman" w:hAnsi="Times New Roman" w:cs="Times New Roman"/>
          <w:b/>
          <w:sz w:val="28"/>
          <w:szCs w:val="28"/>
        </w:rPr>
        <w:t>Содержание и качество подготовки воспитанников</w:t>
      </w:r>
    </w:p>
    <w:p w:rsidR="00B06342" w:rsidRPr="00B06342" w:rsidRDefault="00B06342" w:rsidP="000D0695">
      <w:pPr>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 xml:space="preserve">Программой предусмотрена система педагогической диагностики по пяти образовательным областям, диагностические карты заполняются на каждую группу. </w:t>
      </w:r>
      <w:r w:rsidR="00495EC8">
        <w:rPr>
          <w:rFonts w:ascii="Times New Roman" w:eastAsia="Times New Roman" w:hAnsi="Times New Roman" w:cs="Times New Roman"/>
          <w:sz w:val="28"/>
          <w:szCs w:val="28"/>
          <w:lang w:eastAsia="ru-RU"/>
        </w:rPr>
        <w:t>Содержание</w:t>
      </w:r>
      <w:r w:rsidRPr="00B06342">
        <w:rPr>
          <w:rFonts w:ascii="Times New Roman" w:eastAsia="Times New Roman" w:hAnsi="Times New Roman" w:cs="Times New Roman"/>
          <w:sz w:val="28"/>
          <w:szCs w:val="28"/>
          <w:lang w:eastAsia="ru-RU"/>
        </w:rPr>
        <w:t xml:space="preserve"> программы</w:t>
      </w:r>
      <w:r w:rsidR="00495EC8">
        <w:rPr>
          <w:rFonts w:ascii="Times New Roman" w:eastAsia="Times New Roman" w:hAnsi="Times New Roman" w:cs="Times New Roman"/>
          <w:sz w:val="28"/>
          <w:szCs w:val="28"/>
          <w:lang w:eastAsia="ru-RU"/>
        </w:rPr>
        <w:t xml:space="preserve"> выполнено  на</w:t>
      </w:r>
      <w:r w:rsidRPr="00B06342">
        <w:rPr>
          <w:rFonts w:ascii="Times New Roman" w:eastAsia="Times New Roman" w:hAnsi="Times New Roman" w:cs="Times New Roman"/>
          <w:sz w:val="28"/>
          <w:szCs w:val="28"/>
          <w:lang w:eastAsia="ru-RU"/>
        </w:rPr>
        <w:t xml:space="preserve"> 100%.  </w:t>
      </w:r>
    </w:p>
    <w:p w:rsidR="00B06342" w:rsidRPr="00B06342" w:rsidRDefault="000D0695" w:rsidP="000D0695">
      <w:pPr>
        <w:tabs>
          <w:tab w:val="left" w:pos="426"/>
        </w:tabs>
        <w:spacing w:after="0" w:line="360" w:lineRule="auto"/>
        <w:ind w:firstLine="851"/>
        <w:jc w:val="both"/>
        <w:rPr>
          <w:rFonts w:ascii="Times New Roman" w:eastAsia="Times New Roman" w:hAnsi="Times New Roman" w:cs="Times New Roman"/>
          <w:b/>
          <w:bCs/>
          <w:iCs/>
          <w:noProof/>
          <w:color w:val="333300"/>
          <w:sz w:val="28"/>
          <w:szCs w:val="28"/>
          <w:lang w:eastAsia="ru-RU"/>
        </w:rPr>
      </w:pPr>
      <w:r>
        <w:rPr>
          <w:rFonts w:ascii="Times New Roman" w:eastAsia="Times New Roman" w:hAnsi="Times New Roman" w:cs="Times New Roman"/>
          <w:b/>
          <w:bCs/>
          <w:iCs/>
          <w:noProof/>
          <w:color w:val="333300"/>
          <w:sz w:val="28"/>
          <w:szCs w:val="28"/>
          <w:lang w:eastAsia="ru-RU"/>
        </w:rPr>
        <w:t xml:space="preserve">2017 </w:t>
      </w:r>
      <w:r w:rsidR="00B06342" w:rsidRPr="00B06342">
        <w:rPr>
          <w:rFonts w:ascii="Times New Roman" w:eastAsia="Times New Roman" w:hAnsi="Times New Roman" w:cs="Times New Roman"/>
          <w:b/>
          <w:bCs/>
          <w:iCs/>
          <w:noProof/>
          <w:color w:val="333300"/>
          <w:sz w:val="28"/>
          <w:szCs w:val="28"/>
          <w:lang w:eastAsia="ru-RU"/>
        </w:rPr>
        <w:t>год</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b/>
          <w:bCs/>
          <w:i/>
          <w:iCs/>
          <w:color w:val="333300"/>
          <w:sz w:val="28"/>
          <w:szCs w:val="28"/>
          <w:lang w:eastAsia="ru-RU"/>
        </w:rPr>
      </w:pPr>
      <w:r w:rsidRPr="00B06342">
        <w:rPr>
          <w:rFonts w:ascii="Times New Roman" w:eastAsia="Times New Roman" w:hAnsi="Times New Roman" w:cs="Times New Roman"/>
          <w:b/>
          <w:bCs/>
          <w:i/>
          <w:iCs/>
          <w:noProof/>
          <w:color w:val="333300"/>
          <w:sz w:val="28"/>
          <w:szCs w:val="28"/>
          <w:lang w:eastAsia="ru-RU"/>
        </w:rPr>
        <w:drawing>
          <wp:inline distT="0" distB="0" distL="0" distR="0">
            <wp:extent cx="5514975" cy="182499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159" cy="1847222"/>
                    </a:xfrm>
                    <a:prstGeom prst="rect">
                      <a:avLst/>
                    </a:prstGeom>
                    <a:noFill/>
                  </pic:spPr>
                </pic:pic>
              </a:graphicData>
            </a:graphic>
          </wp:inline>
        </w:drawing>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ab/>
      </w:r>
      <w:r w:rsidRPr="00B06342">
        <w:rPr>
          <w:rFonts w:ascii="Times New Roman" w:eastAsia="Times New Roman" w:hAnsi="Times New Roman" w:cs="Times New Roman"/>
          <w:sz w:val="28"/>
          <w:szCs w:val="28"/>
          <w:lang w:eastAsia="ru-RU"/>
        </w:rPr>
        <w:tab/>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lastRenderedPageBreak/>
        <w:t xml:space="preserve">Данные результаты свидетельствует о положительной динамике количественных показателей по   образовательным областям. Фиксируется   понижение показателей низкого уровня по таким областям как: социально-коммуникативное развитие, познавательное развитие ХЭР, физическое развитие. </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ab/>
        <w:t xml:space="preserve"> Общий результат образовательного процесса в целом по ДОУ    </w:t>
      </w:r>
      <w:proofErr w:type="gramStart"/>
      <w:r w:rsidRPr="00B06342">
        <w:rPr>
          <w:rFonts w:ascii="Times New Roman" w:eastAsia="Times New Roman" w:hAnsi="Times New Roman" w:cs="Times New Roman"/>
          <w:sz w:val="28"/>
          <w:szCs w:val="28"/>
          <w:lang w:eastAsia="ru-RU"/>
        </w:rPr>
        <w:t>повысился,  имеет</w:t>
      </w:r>
      <w:proofErr w:type="gramEnd"/>
      <w:r w:rsidRPr="00B06342">
        <w:rPr>
          <w:rFonts w:ascii="Times New Roman" w:eastAsia="Times New Roman" w:hAnsi="Times New Roman" w:cs="Times New Roman"/>
          <w:sz w:val="28"/>
          <w:szCs w:val="28"/>
          <w:lang w:eastAsia="ru-RU"/>
        </w:rPr>
        <w:t xml:space="preserve"> значение  на конец</w:t>
      </w:r>
      <w:r w:rsidR="00440CA9">
        <w:rPr>
          <w:rFonts w:ascii="Times New Roman" w:eastAsia="Times New Roman" w:hAnsi="Times New Roman" w:cs="Times New Roman"/>
          <w:sz w:val="28"/>
          <w:szCs w:val="28"/>
          <w:lang w:eastAsia="ru-RU"/>
        </w:rPr>
        <w:t xml:space="preserve"> </w:t>
      </w:r>
      <w:r w:rsidRPr="00B06342">
        <w:rPr>
          <w:rFonts w:ascii="Times New Roman" w:eastAsia="Times New Roman" w:hAnsi="Times New Roman" w:cs="Times New Roman"/>
          <w:sz w:val="28"/>
          <w:szCs w:val="28"/>
          <w:lang w:eastAsia="ru-RU"/>
        </w:rPr>
        <w:t>2017 год  89 %, в сравнении (данные 2016  года  83 %).  Рост на 6 %.</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Самый высокий уровень положительной динамики</w:t>
      </w:r>
      <w:r w:rsidR="00440CA9">
        <w:rPr>
          <w:rFonts w:ascii="Times New Roman" w:eastAsia="Times New Roman" w:hAnsi="Times New Roman" w:cs="Times New Roman"/>
          <w:sz w:val="28"/>
          <w:szCs w:val="28"/>
          <w:lang w:eastAsia="ru-RU"/>
        </w:rPr>
        <w:t xml:space="preserve"> за 2017 </w:t>
      </w:r>
      <w:r w:rsidRPr="00B06342">
        <w:rPr>
          <w:rFonts w:ascii="Times New Roman" w:eastAsia="Times New Roman" w:hAnsi="Times New Roman" w:cs="Times New Roman"/>
          <w:sz w:val="28"/>
          <w:szCs w:val="28"/>
          <w:lang w:eastAsia="ru-RU"/>
        </w:rPr>
        <w:t>год отмечен в освоении образовательной области «Познавательное развитие». По мнению коллектива этому способствовала глубокая работа, проведенная в этом учебном году:</w:t>
      </w:r>
    </w:p>
    <w:p w:rsidR="00B06342" w:rsidRPr="00B06342" w:rsidRDefault="00B06342" w:rsidP="000D0695">
      <w:pPr>
        <w:tabs>
          <w:tab w:val="left" w:pos="426"/>
        </w:tabs>
        <w:spacing w:after="0" w:line="360" w:lineRule="auto"/>
        <w:ind w:firstLine="851"/>
        <w:jc w:val="both"/>
        <w:rPr>
          <w:rFonts w:ascii="Times New Roman" w:eastAsia="Calibri" w:hAnsi="Times New Roman" w:cs="Times New Roman"/>
          <w:sz w:val="28"/>
          <w:szCs w:val="28"/>
        </w:rPr>
      </w:pPr>
      <w:r w:rsidRPr="00B06342">
        <w:rPr>
          <w:rFonts w:ascii="Times New Roman" w:eastAsia="Times New Roman" w:hAnsi="Times New Roman" w:cs="Times New Roman"/>
          <w:sz w:val="28"/>
          <w:szCs w:val="28"/>
          <w:lang w:eastAsia="ru-RU"/>
        </w:rPr>
        <w:t xml:space="preserve">- создание методического пособия </w:t>
      </w:r>
      <w:r w:rsidRPr="00B06342">
        <w:rPr>
          <w:rFonts w:ascii="Times New Roman" w:eastAsia="Calibri" w:hAnsi="Times New Roman" w:cs="Times New Roman"/>
          <w:sz w:val="28"/>
          <w:szCs w:val="28"/>
        </w:rPr>
        <w:t>«Создание предметной игровой среды для продуктивного продвижения ребенка в логико-математическом развитии, в соответствии с ФГОС»;</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Calibri" w:hAnsi="Times New Roman" w:cs="Times New Roman"/>
          <w:sz w:val="28"/>
          <w:szCs w:val="28"/>
        </w:rPr>
        <w:t xml:space="preserve">- </w:t>
      </w:r>
      <w:r w:rsidRPr="00B06342">
        <w:rPr>
          <w:rFonts w:ascii="Times New Roman" w:eastAsia="Times New Roman" w:hAnsi="Times New Roman" w:cs="Times New Roman"/>
          <w:sz w:val="28"/>
          <w:szCs w:val="28"/>
          <w:lang w:eastAsia="ru-RU"/>
        </w:rPr>
        <w:t xml:space="preserve">глубокая проработка задач организации познавательно-исследовательской деятельности   на занятиях по ФЭМП и опытно-экспериментальной деятельности.  </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 Пополнение РППС по данному направлению;</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 Проведение семинаров-практикумов, которые способствовали повышению компетентности педагогов в организации познавательно-исследовательской деятельности.</w:t>
      </w:r>
    </w:p>
    <w:p w:rsidR="00B06342" w:rsidRPr="00B06342" w:rsidRDefault="00B06342" w:rsidP="000D0695">
      <w:pPr>
        <w:tabs>
          <w:tab w:val="left" w:pos="426"/>
        </w:tabs>
        <w:spacing w:after="0" w:line="360" w:lineRule="auto"/>
        <w:ind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Самый низкий уровень  освоения   выявлен по образовательной области «Речевое развитие».   Причины этому могут быть, как объективные, так и   субъективные.</w:t>
      </w:r>
    </w:p>
    <w:p w:rsidR="00B06342" w:rsidRPr="00B06342" w:rsidRDefault="00B06342" w:rsidP="000D0695">
      <w:pPr>
        <w:tabs>
          <w:tab w:val="left" w:pos="0"/>
          <w:tab w:val="left" w:pos="426"/>
        </w:tabs>
        <w:spacing w:after="0" w:line="360" w:lineRule="auto"/>
        <w:ind w:right="20"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К, не зависящим от нас причинам можно отнести: недостаточность общения детей с родителями, нежелание   родителей уделять должное внимание развитию ребенка и замечать недостатки ребенка в речи, проведение большого количества времени детей за компьютером и телевизором.</w:t>
      </w:r>
    </w:p>
    <w:p w:rsidR="00B06342" w:rsidRPr="00B06342" w:rsidRDefault="00B06342" w:rsidP="000D0695">
      <w:pPr>
        <w:tabs>
          <w:tab w:val="left" w:pos="0"/>
          <w:tab w:val="left" w:pos="426"/>
        </w:tabs>
        <w:spacing w:after="0" w:line="360" w:lineRule="auto"/>
        <w:ind w:right="20"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lastRenderedPageBreak/>
        <w:t xml:space="preserve">Объективными причинами являются:  не вполне качественная индивидуальная работа педагогов с детьми по данному направлению. </w:t>
      </w:r>
    </w:p>
    <w:p w:rsidR="00B06342" w:rsidRPr="00B06342" w:rsidRDefault="00B06342" w:rsidP="000D0695">
      <w:pPr>
        <w:tabs>
          <w:tab w:val="left" w:pos="0"/>
          <w:tab w:val="left" w:pos="426"/>
        </w:tabs>
        <w:spacing w:after="0" w:line="360" w:lineRule="auto"/>
        <w:ind w:right="20"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Возможные пути решения:</w:t>
      </w:r>
    </w:p>
    <w:p w:rsidR="00B06342" w:rsidRPr="00B06342" w:rsidRDefault="00B06342" w:rsidP="000D0695">
      <w:pPr>
        <w:tabs>
          <w:tab w:val="left" w:pos="0"/>
          <w:tab w:val="left" w:pos="426"/>
        </w:tabs>
        <w:spacing w:after="0" w:line="360" w:lineRule="auto"/>
        <w:ind w:right="20"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Для повышения уровня развития речи детей необходима разработка «Плана педагогических действий» с детьми</w:t>
      </w:r>
      <w:r w:rsidR="00CE0E57">
        <w:rPr>
          <w:rFonts w:ascii="Times New Roman" w:eastAsia="Times New Roman" w:hAnsi="Times New Roman" w:cs="Times New Roman"/>
          <w:sz w:val="28"/>
          <w:szCs w:val="28"/>
          <w:lang w:eastAsia="ru-RU"/>
        </w:rPr>
        <w:t>,</w:t>
      </w:r>
      <w:r w:rsidRPr="00B06342">
        <w:rPr>
          <w:rFonts w:ascii="Times New Roman" w:eastAsia="Times New Roman" w:hAnsi="Times New Roman" w:cs="Times New Roman"/>
          <w:sz w:val="28"/>
          <w:szCs w:val="28"/>
          <w:lang w:eastAsia="ru-RU"/>
        </w:rPr>
        <w:t xml:space="preserve"> имеющими недостаточный уровень освоения образовательной области «Речевое развитие» и других областей.</w:t>
      </w:r>
    </w:p>
    <w:p w:rsidR="00B06342" w:rsidRPr="00B06342" w:rsidRDefault="00B06342" w:rsidP="000D0695">
      <w:pPr>
        <w:tabs>
          <w:tab w:val="left" w:pos="0"/>
          <w:tab w:val="left" w:pos="426"/>
        </w:tabs>
        <w:spacing w:after="0" w:line="360" w:lineRule="auto"/>
        <w:ind w:right="20" w:firstLine="851"/>
        <w:jc w:val="both"/>
        <w:rPr>
          <w:rFonts w:ascii="Times New Roman" w:eastAsia="Times New Roman" w:hAnsi="Times New Roman" w:cs="Times New Roman"/>
          <w:sz w:val="28"/>
          <w:szCs w:val="28"/>
          <w:lang w:eastAsia="ru-RU"/>
        </w:rPr>
      </w:pPr>
      <w:r w:rsidRPr="00B06342">
        <w:rPr>
          <w:rFonts w:ascii="Times New Roman" w:eastAsia="Times New Roman" w:hAnsi="Times New Roman" w:cs="Times New Roman"/>
          <w:sz w:val="28"/>
          <w:szCs w:val="28"/>
          <w:lang w:eastAsia="ru-RU"/>
        </w:rPr>
        <w:t xml:space="preserve">Продолжить реализацию программы З.А. </w:t>
      </w:r>
      <w:proofErr w:type="spellStart"/>
      <w:r w:rsidRPr="00B06342">
        <w:rPr>
          <w:rFonts w:ascii="Times New Roman" w:eastAsia="Times New Roman" w:hAnsi="Times New Roman" w:cs="Times New Roman"/>
          <w:sz w:val="28"/>
          <w:szCs w:val="28"/>
          <w:lang w:eastAsia="ru-RU"/>
        </w:rPr>
        <w:t>Курцевой</w:t>
      </w:r>
      <w:proofErr w:type="spellEnd"/>
      <w:r w:rsidRPr="00B06342">
        <w:rPr>
          <w:rFonts w:ascii="Times New Roman" w:eastAsia="Times New Roman" w:hAnsi="Times New Roman" w:cs="Times New Roman"/>
          <w:sz w:val="28"/>
          <w:szCs w:val="28"/>
          <w:lang w:eastAsia="ru-RU"/>
        </w:rPr>
        <w:t xml:space="preserve"> "Ты - словечко, я </w:t>
      </w:r>
      <w:r w:rsidR="005C1343">
        <w:rPr>
          <w:rFonts w:ascii="Times New Roman" w:eastAsia="Times New Roman" w:hAnsi="Times New Roman" w:cs="Times New Roman"/>
          <w:sz w:val="28"/>
          <w:szCs w:val="28"/>
          <w:lang w:eastAsia="ru-RU"/>
        </w:rPr>
        <w:t>–</w:t>
      </w:r>
      <w:r w:rsidRPr="00B06342">
        <w:rPr>
          <w:rFonts w:ascii="Times New Roman" w:eastAsia="Times New Roman" w:hAnsi="Times New Roman" w:cs="Times New Roman"/>
          <w:sz w:val="28"/>
          <w:szCs w:val="28"/>
          <w:lang w:eastAsia="ru-RU"/>
        </w:rPr>
        <w:t xml:space="preserve"> словечко</w:t>
      </w:r>
      <w:r w:rsidR="005C1343">
        <w:rPr>
          <w:rFonts w:ascii="Times New Roman" w:eastAsia="Times New Roman" w:hAnsi="Times New Roman" w:cs="Times New Roman"/>
          <w:sz w:val="28"/>
          <w:szCs w:val="28"/>
          <w:lang w:eastAsia="ru-RU"/>
        </w:rPr>
        <w:t>.</w:t>
      </w:r>
      <w:r w:rsidRPr="00B06342">
        <w:rPr>
          <w:rFonts w:ascii="Times New Roman" w:eastAsia="Times New Roman" w:hAnsi="Times New Roman" w:cs="Times New Roman"/>
          <w:sz w:val="28"/>
          <w:szCs w:val="28"/>
          <w:lang w:eastAsia="ru-RU"/>
        </w:rPr>
        <w:t>"</w:t>
      </w:r>
    </w:p>
    <w:p w:rsidR="00B06342" w:rsidRPr="00B06342" w:rsidRDefault="00B06342" w:rsidP="000D0695">
      <w:pPr>
        <w:spacing w:after="0" w:line="360" w:lineRule="auto"/>
        <w:ind w:firstLine="851"/>
        <w:jc w:val="both"/>
        <w:rPr>
          <w:rFonts w:ascii="Times New Roman" w:eastAsia="Calibri" w:hAnsi="Times New Roman" w:cs="Times New Roman"/>
          <w:b/>
          <w:sz w:val="28"/>
          <w:szCs w:val="28"/>
        </w:rPr>
      </w:pPr>
      <w:r w:rsidRPr="00B06342">
        <w:rPr>
          <w:rFonts w:ascii="Times New Roman" w:eastAsia="Calibri" w:hAnsi="Times New Roman" w:cs="Times New Roman"/>
          <w:b/>
          <w:sz w:val="28"/>
          <w:szCs w:val="28"/>
        </w:rPr>
        <w:t>Адаптация детей раннего возраста к условиям ДОУ</w:t>
      </w:r>
    </w:p>
    <w:p w:rsidR="00B06342" w:rsidRPr="00FF5233" w:rsidRDefault="00FF5233" w:rsidP="000D0695">
      <w:pPr>
        <w:spacing w:after="0" w:line="360" w:lineRule="auto"/>
        <w:ind w:firstLine="851"/>
        <w:jc w:val="both"/>
        <w:rPr>
          <w:rFonts w:ascii="Times New Roman" w:eastAsia="Calibri" w:hAnsi="Times New Roman" w:cs="Times New Roman"/>
          <w:sz w:val="28"/>
          <w:szCs w:val="28"/>
          <w:u w:val="single"/>
        </w:rPr>
      </w:pPr>
      <w:r w:rsidRPr="00FF5233">
        <w:rPr>
          <w:rFonts w:ascii="Times New Roman" w:eastAsia="Calibri" w:hAnsi="Times New Roman" w:cs="Times New Roman"/>
          <w:noProof/>
          <w:sz w:val="28"/>
          <w:szCs w:val="28"/>
          <w:u w:val="single"/>
          <w:lang w:eastAsia="ru-RU"/>
        </w:rPr>
        <w:drawing>
          <wp:inline distT="0" distB="0" distL="0" distR="0">
            <wp:extent cx="4495800" cy="193357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342" w:rsidRPr="00B06342" w:rsidRDefault="00B06342" w:rsidP="000D0695">
      <w:pPr>
        <w:spacing w:after="0" w:line="360" w:lineRule="auto"/>
        <w:ind w:firstLine="851"/>
        <w:jc w:val="both"/>
        <w:rPr>
          <w:rFonts w:ascii="Times New Roman" w:eastAsia="Calibri" w:hAnsi="Times New Roman" w:cs="Times New Roman"/>
          <w:sz w:val="28"/>
          <w:szCs w:val="28"/>
        </w:rPr>
      </w:pPr>
      <w:r w:rsidRPr="00B06342">
        <w:rPr>
          <w:rFonts w:ascii="Times New Roman" w:eastAsia="Calibri" w:hAnsi="Times New Roman" w:cs="Times New Roman"/>
          <w:sz w:val="28"/>
          <w:szCs w:val="28"/>
        </w:rPr>
        <w:t>Результаты протекания адаптационного периода в ДОУ стабильны, преобладает легкая степень адаптации, что показывает систематическую работу педагога, его профессионализм.</w:t>
      </w:r>
    </w:p>
    <w:p w:rsidR="00B06342" w:rsidRPr="00B06342" w:rsidRDefault="00B06342" w:rsidP="000D0695">
      <w:pPr>
        <w:spacing w:after="0" w:line="360" w:lineRule="auto"/>
        <w:ind w:firstLine="851"/>
        <w:jc w:val="both"/>
        <w:rPr>
          <w:rFonts w:ascii="Times New Roman" w:eastAsia="Calibri" w:hAnsi="Times New Roman" w:cs="Times New Roman"/>
          <w:b/>
          <w:sz w:val="28"/>
          <w:szCs w:val="28"/>
        </w:rPr>
      </w:pPr>
      <w:r w:rsidRPr="00B06342">
        <w:rPr>
          <w:rFonts w:ascii="Times New Roman" w:eastAsia="Calibri" w:hAnsi="Times New Roman" w:cs="Times New Roman"/>
          <w:b/>
          <w:sz w:val="28"/>
          <w:szCs w:val="28"/>
        </w:rPr>
        <w:t>Нервно-психическое развитие детей раннего возраста</w:t>
      </w:r>
    </w:p>
    <w:p w:rsidR="00B06342" w:rsidRPr="00B06342" w:rsidRDefault="00FF5233" w:rsidP="000D0695">
      <w:pPr>
        <w:spacing w:after="0" w:line="360" w:lineRule="auto"/>
        <w:ind w:firstLine="851"/>
        <w:jc w:val="both"/>
        <w:rPr>
          <w:rFonts w:ascii="Times New Roman" w:eastAsia="Calibri" w:hAnsi="Times New Roman" w:cs="Times New Roman"/>
          <w:sz w:val="28"/>
          <w:szCs w:val="28"/>
          <w:u w:val="single"/>
        </w:rPr>
      </w:pPr>
      <w:r w:rsidRPr="00FF5233">
        <w:rPr>
          <w:rFonts w:ascii="Times New Roman" w:eastAsia="Calibri" w:hAnsi="Times New Roman" w:cs="Times New Roman"/>
          <w:noProof/>
          <w:sz w:val="28"/>
          <w:szCs w:val="28"/>
          <w:u w:val="single"/>
          <w:lang w:eastAsia="ru-RU"/>
        </w:rPr>
        <w:drawing>
          <wp:inline distT="0" distB="0" distL="0" distR="0">
            <wp:extent cx="4238625" cy="21431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342" w:rsidRPr="00C2491A" w:rsidRDefault="00B06342" w:rsidP="000D0695">
      <w:pPr>
        <w:spacing w:after="0" w:line="360" w:lineRule="auto"/>
        <w:ind w:firstLine="851"/>
        <w:jc w:val="both"/>
        <w:rPr>
          <w:rFonts w:ascii="Times New Roman" w:eastAsia="Calibri" w:hAnsi="Times New Roman" w:cs="Times New Roman"/>
          <w:sz w:val="24"/>
          <w:szCs w:val="28"/>
          <w:u w:val="single"/>
        </w:rPr>
      </w:pPr>
      <w:r w:rsidRPr="00B06342">
        <w:rPr>
          <w:rFonts w:ascii="Times New Roman" w:eastAsia="Calibri" w:hAnsi="Times New Roman" w:cs="Times New Roman"/>
          <w:sz w:val="28"/>
          <w:szCs w:val="28"/>
        </w:rPr>
        <w:t xml:space="preserve"> Анализ данных нервно –</w:t>
      </w:r>
      <w:r w:rsidR="00A90AE5">
        <w:rPr>
          <w:rFonts w:ascii="Times New Roman" w:eastAsia="Calibri" w:hAnsi="Times New Roman" w:cs="Times New Roman"/>
          <w:sz w:val="28"/>
          <w:szCs w:val="28"/>
        </w:rPr>
        <w:t xml:space="preserve"> </w:t>
      </w:r>
      <w:r w:rsidRPr="00B06342">
        <w:rPr>
          <w:rFonts w:ascii="Times New Roman" w:eastAsia="Calibri" w:hAnsi="Times New Roman" w:cs="Times New Roman"/>
          <w:sz w:val="28"/>
          <w:szCs w:val="28"/>
        </w:rPr>
        <w:t>психического развития детей раннег</w:t>
      </w:r>
      <w:r w:rsidR="00A90AE5">
        <w:rPr>
          <w:rFonts w:ascii="Times New Roman" w:eastAsia="Calibri" w:hAnsi="Times New Roman" w:cs="Times New Roman"/>
          <w:sz w:val="28"/>
          <w:szCs w:val="28"/>
        </w:rPr>
        <w:t>о возраста на конец 2017 г показал некоторое снижение</w:t>
      </w:r>
      <w:r w:rsidRPr="00B06342">
        <w:rPr>
          <w:rFonts w:ascii="Times New Roman" w:eastAsia="Calibri" w:hAnsi="Times New Roman" w:cs="Times New Roman"/>
          <w:sz w:val="28"/>
          <w:szCs w:val="28"/>
        </w:rPr>
        <w:t xml:space="preserve"> количества детей с 1 и </w:t>
      </w:r>
      <w:r w:rsidRPr="00B06342">
        <w:rPr>
          <w:rFonts w:ascii="Times New Roman" w:eastAsia="Calibri" w:hAnsi="Times New Roman" w:cs="Times New Roman"/>
          <w:sz w:val="28"/>
          <w:szCs w:val="28"/>
        </w:rPr>
        <w:lastRenderedPageBreak/>
        <w:t xml:space="preserve">2 группой развития, это обусловлено </w:t>
      </w:r>
      <w:proofErr w:type="gramStart"/>
      <w:r w:rsidRPr="00B06342">
        <w:rPr>
          <w:rFonts w:ascii="Times New Roman" w:eastAsia="Calibri" w:hAnsi="Times New Roman" w:cs="Times New Roman"/>
          <w:sz w:val="28"/>
          <w:szCs w:val="28"/>
        </w:rPr>
        <w:t>контингентом  детей</w:t>
      </w:r>
      <w:proofErr w:type="gramEnd"/>
      <w:r w:rsidRPr="00B06342">
        <w:rPr>
          <w:rFonts w:ascii="Times New Roman" w:eastAsia="Calibri" w:hAnsi="Times New Roman" w:cs="Times New Roman"/>
          <w:sz w:val="28"/>
          <w:szCs w:val="28"/>
        </w:rPr>
        <w:t>, поэтому в следующем</w:t>
      </w:r>
      <w:r w:rsidR="00A90AE5">
        <w:rPr>
          <w:rFonts w:ascii="Times New Roman" w:eastAsia="Calibri" w:hAnsi="Times New Roman" w:cs="Times New Roman"/>
          <w:sz w:val="28"/>
          <w:szCs w:val="28"/>
        </w:rPr>
        <w:t xml:space="preserve"> г</w:t>
      </w:r>
      <w:r w:rsidRPr="00B06342">
        <w:rPr>
          <w:rFonts w:ascii="Times New Roman" w:eastAsia="Calibri" w:hAnsi="Times New Roman" w:cs="Times New Roman"/>
          <w:sz w:val="28"/>
          <w:szCs w:val="28"/>
        </w:rPr>
        <w:t xml:space="preserve">оду, когда дети перейдут в младшую группу будет обращено повышенное внимание на развитие психических процессов в этой группе, психологом запланированы коррекционно-развивающие занятия в течение года по программе психологического сопровождения Н.Ю </w:t>
      </w:r>
      <w:proofErr w:type="spellStart"/>
      <w:r w:rsidRPr="00B06342">
        <w:rPr>
          <w:rFonts w:ascii="Times New Roman" w:eastAsia="Calibri" w:hAnsi="Times New Roman" w:cs="Times New Roman"/>
          <w:sz w:val="28"/>
          <w:szCs w:val="28"/>
        </w:rPr>
        <w:t>Куражевой</w:t>
      </w:r>
      <w:proofErr w:type="spellEnd"/>
      <w:r w:rsidRPr="00B06342">
        <w:rPr>
          <w:rFonts w:ascii="Times New Roman" w:eastAsia="Calibri" w:hAnsi="Times New Roman" w:cs="Times New Roman"/>
          <w:sz w:val="28"/>
          <w:szCs w:val="28"/>
        </w:rPr>
        <w:t xml:space="preserve"> «Цветик-</w:t>
      </w:r>
      <w:proofErr w:type="spellStart"/>
      <w:r w:rsidRPr="00B06342">
        <w:rPr>
          <w:rFonts w:ascii="Times New Roman" w:eastAsia="Calibri" w:hAnsi="Times New Roman" w:cs="Times New Roman"/>
          <w:sz w:val="28"/>
          <w:szCs w:val="28"/>
        </w:rPr>
        <w:t>семицветик</w:t>
      </w:r>
      <w:proofErr w:type="spellEnd"/>
      <w:r w:rsidRPr="00B06342">
        <w:rPr>
          <w:rFonts w:ascii="Times New Roman" w:eastAsia="Calibri" w:hAnsi="Times New Roman" w:cs="Times New Roman"/>
          <w:sz w:val="28"/>
          <w:szCs w:val="28"/>
        </w:rPr>
        <w:t>»</w:t>
      </w:r>
    </w:p>
    <w:p w:rsidR="00B06342" w:rsidRPr="00A245C5" w:rsidRDefault="00B06342" w:rsidP="000D0695">
      <w:pPr>
        <w:spacing w:after="0" w:line="360" w:lineRule="auto"/>
        <w:ind w:firstLine="851"/>
        <w:jc w:val="both"/>
        <w:rPr>
          <w:rFonts w:ascii="Times New Roman" w:eastAsia="Calibri" w:hAnsi="Times New Roman" w:cs="Times New Roman"/>
          <w:b/>
          <w:sz w:val="28"/>
          <w:szCs w:val="28"/>
        </w:rPr>
      </w:pPr>
      <w:r w:rsidRPr="00A245C5">
        <w:rPr>
          <w:rFonts w:ascii="Times New Roman" w:eastAsia="Calibri" w:hAnsi="Times New Roman" w:cs="Times New Roman"/>
          <w:b/>
          <w:sz w:val="28"/>
          <w:szCs w:val="28"/>
        </w:rPr>
        <w:t xml:space="preserve">Школьная готовность.  </w:t>
      </w:r>
      <w:proofErr w:type="spellStart"/>
      <w:r w:rsidRPr="00A245C5">
        <w:rPr>
          <w:rFonts w:ascii="Times New Roman" w:eastAsia="Calibri" w:hAnsi="Times New Roman" w:cs="Times New Roman"/>
          <w:b/>
          <w:sz w:val="28"/>
          <w:szCs w:val="28"/>
        </w:rPr>
        <w:t>Сформированность</w:t>
      </w:r>
      <w:proofErr w:type="spellEnd"/>
      <w:r w:rsidRPr="00A245C5">
        <w:rPr>
          <w:rFonts w:ascii="Times New Roman" w:eastAsia="Calibri" w:hAnsi="Times New Roman" w:cs="Times New Roman"/>
          <w:b/>
          <w:sz w:val="28"/>
          <w:szCs w:val="28"/>
        </w:rPr>
        <w:t xml:space="preserve"> предпосылок учебной деятельности.</w:t>
      </w:r>
    </w:p>
    <w:p w:rsidR="00B06342" w:rsidRPr="00C2491A" w:rsidRDefault="00FF5233" w:rsidP="000D0695">
      <w:pPr>
        <w:spacing w:after="0" w:line="360" w:lineRule="auto"/>
        <w:ind w:firstLine="851"/>
        <w:jc w:val="both"/>
        <w:rPr>
          <w:rFonts w:ascii="Times New Roman" w:eastAsia="Calibri" w:hAnsi="Times New Roman" w:cs="Times New Roman"/>
          <w:sz w:val="28"/>
          <w:szCs w:val="28"/>
        </w:rPr>
      </w:pPr>
      <w:r w:rsidRPr="00FF5233">
        <w:rPr>
          <w:rFonts w:ascii="Times New Roman" w:eastAsia="Calibri" w:hAnsi="Times New Roman" w:cs="Times New Roman"/>
          <w:noProof/>
          <w:sz w:val="28"/>
          <w:szCs w:val="28"/>
          <w:lang w:eastAsia="ru-RU"/>
        </w:rPr>
        <w:drawing>
          <wp:inline distT="0" distB="0" distL="0" distR="0">
            <wp:extent cx="4400550" cy="2152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342" w:rsidRPr="00A90AE5" w:rsidRDefault="00B06342" w:rsidP="000D0695">
      <w:pPr>
        <w:spacing w:after="0" w:line="360" w:lineRule="auto"/>
        <w:ind w:firstLine="851"/>
        <w:jc w:val="both"/>
        <w:rPr>
          <w:rFonts w:ascii="Times New Roman" w:eastAsia="Calibri" w:hAnsi="Times New Roman" w:cs="Times New Roman"/>
          <w:sz w:val="28"/>
          <w:szCs w:val="28"/>
        </w:rPr>
      </w:pPr>
      <w:r w:rsidRPr="00A90AE5">
        <w:rPr>
          <w:rFonts w:ascii="Times New Roman" w:eastAsia="Calibri" w:hAnsi="Times New Roman" w:cs="Times New Roman"/>
          <w:sz w:val="28"/>
          <w:szCs w:val="28"/>
        </w:rPr>
        <w:t>В 2017г. психолого-педагогическая диагностика позволяет сделать вывод о достаточном уровне готовности выпускников к школьному обучению. В результате проведенной индивидуальной и групповой коррекционно-развивающей работы по программам «Школа-это здорово» и «Школа путь к знаниям»</w:t>
      </w:r>
      <w:r w:rsidR="00A90AE5" w:rsidRPr="00A90AE5">
        <w:rPr>
          <w:rFonts w:ascii="Times New Roman" w:eastAsia="Calibri" w:hAnsi="Times New Roman" w:cs="Times New Roman"/>
          <w:sz w:val="28"/>
          <w:szCs w:val="28"/>
        </w:rPr>
        <w:t>,</w:t>
      </w:r>
      <w:r w:rsidRPr="00A90AE5">
        <w:rPr>
          <w:rFonts w:ascii="Times New Roman" w:eastAsia="Calibri" w:hAnsi="Times New Roman" w:cs="Times New Roman"/>
          <w:sz w:val="28"/>
          <w:szCs w:val="28"/>
        </w:rPr>
        <w:t xml:space="preserve"> направленных на развитие познавательных процессов, формированию предпосылок к школьному обучению и школьной мотивации, дети подготовительной группы показали хорошие результат</w:t>
      </w:r>
      <w:r w:rsidR="00A90AE5" w:rsidRPr="00A90AE5">
        <w:rPr>
          <w:rFonts w:ascii="Times New Roman" w:eastAsia="Calibri" w:hAnsi="Times New Roman" w:cs="Times New Roman"/>
          <w:sz w:val="28"/>
          <w:szCs w:val="28"/>
        </w:rPr>
        <w:t>ы школьной готовности. Проблема в том, что</w:t>
      </w:r>
      <w:r w:rsidRPr="00A90AE5">
        <w:rPr>
          <w:rFonts w:ascii="Times New Roman" w:eastAsia="Calibri" w:hAnsi="Times New Roman" w:cs="Times New Roman"/>
          <w:sz w:val="28"/>
          <w:szCs w:val="28"/>
        </w:rPr>
        <w:t xml:space="preserve"> по результатам диагностики прои</w:t>
      </w:r>
      <w:r w:rsidR="00CE0E57">
        <w:rPr>
          <w:rFonts w:ascii="Times New Roman" w:eastAsia="Calibri" w:hAnsi="Times New Roman" w:cs="Times New Roman"/>
          <w:sz w:val="28"/>
          <w:szCs w:val="28"/>
        </w:rPr>
        <w:t>звольность деятельности находит</w:t>
      </w:r>
      <w:r w:rsidRPr="00A90AE5">
        <w:rPr>
          <w:rFonts w:ascii="Times New Roman" w:eastAsia="Calibri" w:hAnsi="Times New Roman" w:cs="Times New Roman"/>
          <w:sz w:val="28"/>
          <w:szCs w:val="28"/>
        </w:rPr>
        <w:t>ся на низком уровне. Возможные пути решения - расширение взаимодействия с МБОУ СОШ №1, включение в совместный план мероприятий, направленных на развитие связной речи воспитанников подг</w:t>
      </w:r>
      <w:r w:rsidR="00A90AE5" w:rsidRPr="00A90AE5">
        <w:rPr>
          <w:rFonts w:ascii="Times New Roman" w:eastAsia="Calibri" w:hAnsi="Times New Roman" w:cs="Times New Roman"/>
          <w:sz w:val="28"/>
          <w:szCs w:val="28"/>
        </w:rPr>
        <w:t>отовительной группы как средства</w:t>
      </w:r>
      <w:r w:rsidRPr="00A90AE5">
        <w:rPr>
          <w:rFonts w:ascii="Times New Roman" w:eastAsia="Calibri" w:hAnsi="Times New Roman" w:cs="Times New Roman"/>
          <w:sz w:val="28"/>
          <w:szCs w:val="28"/>
        </w:rPr>
        <w:t xml:space="preserve"> </w:t>
      </w:r>
      <w:proofErr w:type="spellStart"/>
      <w:r w:rsidRPr="00A90AE5">
        <w:rPr>
          <w:rFonts w:ascii="Times New Roman" w:eastAsia="Calibri" w:hAnsi="Times New Roman" w:cs="Times New Roman"/>
          <w:sz w:val="28"/>
          <w:szCs w:val="28"/>
        </w:rPr>
        <w:t>саморегуляции</w:t>
      </w:r>
      <w:proofErr w:type="spellEnd"/>
      <w:r w:rsidRPr="00A90AE5">
        <w:rPr>
          <w:rFonts w:ascii="Times New Roman" w:eastAsia="Calibri" w:hAnsi="Times New Roman" w:cs="Times New Roman"/>
          <w:sz w:val="28"/>
          <w:szCs w:val="28"/>
        </w:rPr>
        <w:t xml:space="preserve">, а также </w:t>
      </w:r>
      <w:r w:rsidRPr="00A90AE5">
        <w:rPr>
          <w:rFonts w:ascii="Times New Roman" w:eastAsia="Times New Roman" w:hAnsi="Times New Roman" w:cs="Times New Roman"/>
          <w:sz w:val="28"/>
          <w:szCs w:val="28"/>
          <w:lang w:eastAsia="ru-RU"/>
        </w:rPr>
        <w:t>под</w:t>
      </w:r>
      <w:r w:rsidR="00A90AE5" w:rsidRPr="00A90AE5">
        <w:rPr>
          <w:rFonts w:ascii="Times New Roman" w:eastAsia="Times New Roman" w:hAnsi="Times New Roman" w:cs="Times New Roman"/>
          <w:sz w:val="28"/>
          <w:szCs w:val="28"/>
          <w:lang w:eastAsia="ru-RU"/>
        </w:rPr>
        <w:t>бор комплексов</w:t>
      </w:r>
      <w:r w:rsidRPr="00A90AE5">
        <w:rPr>
          <w:rFonts w:ascii="Times New Roman" w:eastAsia="Times New Roman" w:hAnsi="Times New Roman" w:cs="Times New Roman"/>
          <w:sz w:val="28"/>
          <w:szCs w:val="28"/>
          <w:lang w:eastAsia="ru-RU"/>
        </w:rPr>
        <w:t xml:space="preserve"> игр и занятий по развитию произвольности, пров</w:t>
      </w:r>
      <w:r w:rsidR="00A90AE5" w:rsidRPr="00A90AE5">
        <w:rPr>
          <w:rFonts w:ascii="Times New Roman" w:eastAsia="Times New Roman" w:hAnsi="Times New Roman" w:cs="Times New Roman"/>
          <w:sz w:val="28"/>
          <w:szCs w:val="28"/>
          <w:lang w:eastAsia="ru-RU"/>
        </w:rPr>
        <w:t xml:space="preserve">едение </w:t>
      </w:r>
      <w:r w:rsidRPr="00A90AE5">
        <w:rPr>
          <w:rFonts w:ascii="Times New Roman" w:eastAsia="Times New Roman" w:hAnsi="Times New Roman" w:cs="Times New Roman"/>
          <w:sz w:val="28"/>
          <w:szCs w:val="28"/>
          <w:lang w:eastAsia="ru-RU"/>
        </w:rPr>
        <w:t xml:space="preserve"> консультации для педагогов и родителей.</w:t>
      </w:r>
    </w:p>
    <w:p w:rsidR="00B06342" w:rsidRPr="00C2491A" w:rsidRDefault="00B06342" w:rsidP="000D0695">
      <w:pPr>
        <w:spacing w:after="0" w:line="360" w:lineRule="auto"/>
        <w:ind w:firstLine="851"/>
        <w:jc w:val="both"/>
        <w:rPr>
          <w:rFonts w:ascii="Times New Roman" w:eastAsia="Times New Roman" w:hAnsi="Times New Roman" w:cs="Times New Roman"/>
          <w:sz w:val="24"/>
          <w:szCs w:val="28"/>
          <w:lang w:eastAsia="ru-RU"/>
        </w:rPr>
      </w:pPr>
      <w:r w:rsidRPr="00A90AE5">
        <w:rPr>
          <w:rFonts w:ascii="Times New Roman" w:eastAsia="Calibri" w:hAnsi="Times New Roman" w:cs="Times New Roman"/>
          <w:sz w:val="28"/>
          <w:szCs w:val="28"/>
        </w:rPr>
        <w:lastRenderedPageBreak/>
        <w:t>Уровень готовности выпускников к школьному обучению за последние 3 года стабильный. Виден рост процента детей с высоким уровнем готовности к школе.</w:t>
      </w:r>
      <w:r w:rsidRPr="00A90AE5">
        <w:rPr>
          <w:rFonts w:ascii="Times New Roman" w:eastAsia="Times New Roman" w:hAnsi="Times New Roman" w:cs="Times New Roman"/>
          <w:sz w:val="28"/>
          <w:szCs w:val="28"/>
          <w:lang w:eastAsia="ru-RU"/>
        </w:rPr>
        <w:t xml:space="preserve"> Родители выпускников довольны уровнем готовности детей к школьному обучению. Отзывы учителей СОШ №1и СОШ №31 всегда положительные, они ждут наших выпускников с желанием</w:t>
      </w:r>
      <w:r w:rsidRPr="00C2491A">
        <w:rPr>
          <w:rFonts w:ascii="Times New Roman" w:eastAsia="Times New Roman" w:hAnsi="Times New Roman" w:cs="Times New Roman"/>
          <w:sz w:val="24"/>
          <w:szCs w:val="28"/>
          <w:lang w:eastAsia="ru-RU"/>
        </w:rPr>
        <w:t>.</w:t>
      </w:r>
    </w:p>
    <w:p w:rsidR="00537873" w:rsidRDefault="00361E87" w:rsidP="000D069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главных за</w:t>
      </w:r>
      <w:r w:rsidR="00601E70">
        <w:rPr>
          <w:rFonts w:ascii="Times New Roman" w:eastAsia="Times New Roman" w:hAnsi="Times New Roman" w:cs="Times New Roman"/>
          <w:sz w:val="28"/>
          <w:szCs w:val="28"/>
        </w:rPr>
        <w:t xml:space="preserve">дач </w:t>
      </w:r>
      <w:proofErr w:type="spellStart"/>
      <w:r w:rsidR="00601E70">
        <w:rPr>
          <w:rFonts w:ascii="Times New Roman" w:eastAsia="Times New Roman" w:hAnsi="Times New Roman" w:cs="Times New Roman"/>
          <w:sz w:val="28"/>
          <w:szCs w:val="28"/>
        </w:rPr>
        <w:t>воспитательно</w:t>
      </w:r>
      <w:proofErr w:type="spellEnd"/>
      <w:r w:rsidR="00601E70">
        <w:rPr>
          <w:rFonts w:ascii="Times New Roman" w:eastAsia="Times New Roman" w:hAnsi="Times New Roman" w:cs="Times New Roman"/>
          <w:sz w:val="28"/>
          <w:szCs w:val="28"/>
        </w:rPr>
        <w:t xml:space="preserve">-образовательного процесса в </w:t>
      </w:r>
      <w:r w:rsidR="000D0695">
        <w:rPr>
          <w:rFonts w:ascii="Times New Roman" w:eastAsia="Times New Roman" w:hAnsi="Times New Roman" w:cs="Times New Roman"/>
          <w:sz w:val="28"/>
          <w:szCs w:val="28"/>
        </w:rPr>
        <w:t>ДОУ</w:t>
      </w:r>
      <w:r w:rsidR="00601E70">
        <w:rPr>
          <w:rFonts w:ascii="Times New Roman" w:eastAsia="Times New Roman" w:hAnsi="Times New Roman" w:cs="Times New Roman"/>
          <w:sz w:val="28"/>
          <w:szCs w:val="28"/>
        </w:rPr>
        <w:t xml:space="preserve"> является укрепление и сохранение здоровья воспитанников</w:t>
      </w:r>
      <w:r>
        <w:rPr>
          <w:rFonts w:ascii="Times New Roman" w:eastAsia="Times New Roman" w:hAnsi="Times New Roman" w:cs="Times New Roman"/>
          <w:sz w:val="28"/>
          <w:szCs w:val="28"/>
        </w:rPr>
        <w:t>.</w:t>
      </w:r>
    </w:p>
    <w:p w:rsidR="00537873" w:rsidRPr="00F91B42" w:rsidRDefault="00537873" w:rsidP="000D069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Заболеваемость детей:</w:t>
      </w:r>
    </w:p>
    <w:tbl>
      <w:tblPr>
        <w:tblStyle w:val="a3"/>
        <w:tblpPr w:leftFromText="180" w:rightFromText="180" w:vertAnchor="text" w:horzAnchor="margin" w:tblpY="526"/>
        <w:tblW w:w="5000" w:type="pct"/>
        <w:tblLook w:val="04A0" w:firstRow="1" w:lastRow="0" w:firstColumn="1" w:lastColumn="0" w:noHBand="0" w:noVBand="1"/>
      </w:tblPr>
      <w:tblGrid>
        <w:gridCol w:w="2737"/>
        <w:gridCol w:w="2278"/>
        <w:gridCol w:w="2278"/>
        <w:gridCol w:w="2278"/>
      </w:tblGrid>
      <w:tr w:rsidR="00F91B42" w:rsidTr="00B06342">
        <w:tc>
          <w:tcPr>
            <w:tcW w:w="143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2015</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2016</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2017</w:t>
            </w:r>
          </w:p>
        </w:tc>
      </w:tr>
      <w:tr w:rsidR="00F91B42" w:rsidTr="00B06342">
        <w:tc>
          <w:tcPr>
            <w:tcW w:w="1430" w:type="pct"/>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посещаемость</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64%</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63%</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62%</w:t>
            </w:r>
          </w:p>
        </w:tc>
      </w:tr>
      <w:tr w:rsidR="00F91B42" w:rsidTr="00B06342">
        <w:tc>
          <w:tcPr>
            <w:tcW w:w="1430" w:type="pct"/>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Заболеваемость:</w:t>
            </w: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 случаев;</w:t>
            </w: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дней всего</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222</w:t>
            </w: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1625</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187</w:t>
            </w:r>
          </w:p>
          <w:p w:rsidR="00F91B42" w:rsidRPr="00201F25"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1438</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240</w:t>
            </w:r>
          </w:p>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1804</w:t>
            </w:r>
          </w:p>
        </w:tc>
      </w:tr>
      <w:tr w:rsidR="00F91B42" w:rsidTr="00B06342">
        <w:tc>
          <w:tcPr>
            <w:tcW w:w="1430" w:type="pct"/>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Пропуски на 1</w:t>
            </w:r>
          </w:p>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Ребенка по болезни                 </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15,5</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13,6</w:t>
            </w:r>
          </w:p>
        </w:tc>
        <w:tc>
          <w:tcPr>
            <w:tcW w:w="1190" w:type="pct"/>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16,2</w:t>
            </w:r>
          </w:p>
        </w:tc>
      </w:tr>
    </w:tbl>
    <w:p w:rsidR="00F91B42" w:rsidRDefault="00F91B42" w:rsidP="000D0695">
      <w:pPr>
        <w:spacing w:after="0" w:line="360" w:lineRule="auto"/>
        <w:ind w:firstLine="851"/>
        <w:jc w:val="both"/>
        <w:rPr>
          <w:rFonts w:ascii="Times New Roman" w:hAnsi="Times New Roman" w:cs="Times New Roman"/>
          <w:sz w:val="28"/>
          <w:szCs w:val="28"/>
        </w:rPr>
      </w:pPr>
    </w:p>
    <w:p w:rsidR="00F91B42" w:rsidRPr="00003D04" w:rsidRDefault="0053787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00F91B42">
        <w:rPr>
          <w:rFonts w:ascii="Times New Roman" w:hAnsi="Times New Roman" w:cs="Times New Roman"/>
          <w:sz w:val="28"/>
          <w:szCs w:val="28"/>
        </w:rPr>
        <w:t>оличество случаев  и общее количество дней, пропущенных по болезни детьми в 2017</w:t>
      </w:r>
      <w:r w:rsidR="00361E87">
        <w:rPr>
          <w:rFonts w:ascii="Times New Roman" w:hAnsi="Times New Roman" w:cs="Times New Roman"/>
          <w:sz w:val="28"/>
          <w:szCs w:val="28"/>
        </w:rPr>
        <w:t xml:space="preserve">, </w:t>
      </w:r>
      <w:r w:rsidR="00F91B42">
        <w:rPr>
          <w:rFonts w:ascii="Times New Roman" w:hAnsi="Times New Roman" w:cs="Times New Roman"/>
          <w:sz w:val="28"/>
          <w:szCs w:val="28"/>
        </w:rPr>
        <w:t xml:space="preserve"> в сравнении с предыдущими двумя годами  увеличилось за счет роста ОРВИ и ветряной оспы. Такой рост наблюдался во всех дошкольных учреждениях города, однако в сравнении с городскими</w:t>
      </w:r>
      <w:r w:rsidR="00CE0E57">
        <w:rPr>
          <w:rFonts w:ascii="Times New Roman" w:hAnsi="Times New Roman" w:cs="Times New Roman"/>
          <w:sz w:val="28"/>
          <w:szCs w:val="28"/>
        </w:rPr>
        <w:t xml:space="preserve"> показателями количество </w:t>
      </w:r>
      <w:proofErr w:type="gramStart"/>
      <w:r w:rsidR="00CE0E57">
        <w:rPr>
          <w:rFonts w:ascii="Times New Roman" w:hAnsi="Times New Roman" w:cs="Times New Roman"/>
          <w:sz w:val="28"/>
          <w:szCs w:val="28"/>
        </w:rPr>
        <w:t>дней ,</w:t>
      </w:r>
      <w:proofErr w:type="gramEnd"/>
      <w:r w:rsidR="00CE0E57">
        <w:rPr>
          <w:rFonts w:ascii="Times New Roman" w:hAnsi="Times New Roman" w:cs="Times New Roman"/>
          <w:sz w:val="28"/>
          <w:szCs w:val="28"/>
        </w:rPr>
        <w:t xml:space="preserve"> </w:t>
      </w:r>
      <w:r w:rsidR="00F91B42">
        <w:rPr>
          <w:rFonts w:ascii="Times New Roman" w:hAnsi="Times New Roman" w:cs="Times New Roman"/>
          <w:sz w:val="28"/>
          <w:szCs w:val="28"/>
        </w:rPr>
        <w:t>пропущенных одним ребенком в год  меньше. У нас в среднем ребенок пропустил по болезни 16,2 дня, а городской показатель -17,4дня.</w:t>
      </w:r>
    </w:p>
    <w:p w:rsidR="00F91B42" w:rsidRDefault="00F91B42"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Группы здоровья.</w:t>
      </w:r>
    </w:p>
    <w:tbl>
      <w:tblPr>
        <w:tblStyle w:val="a3"/>
        <w:tblW w:w="0" w:type="auto"/>
        <w:tblLook w:val="04A0" w:firstRow="1" w:lastRow="0" w:firstColumn="1" w:lastColumn="0" w:noHBand="0" w:noVBand="1"/>
      </w:tblPr>
      <w:tblGrid>
        <w:gridCol w:w="1099"/>
        <w:gridCol w:w="2695"/>
        <w:gridCol w:w="2977"/>
        <w:gridCol w:w="2800"/>
      </w:tblGrid>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группы</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2015</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2016</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2017</w:t>
            </w:r>
          </w:p>
        </w:tc>
      </w:tr>
      <w:tr w:rsidR="00F91B42" w:rsidTr="00B06342">
        <w:trPr>
          <w:trHeight w:val="356"/>
        </w:trPr>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1гр.</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31/24,4%</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33/25,6%</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40/32,2%</w:t>
            </w:r>
          </w:p>
        </w:tc>
      </w:tr>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2гр.</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91/71,7</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94/72,9%</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81/65,3%</w:t>
            </w:r>
          </w:p>
        </w:tc>
      </w:tr>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3гр.</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5/3,9%</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2/1,5%</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3/2,5%</w:t>
            </w:r>
          </w:p>
        </w:tc>
      </w:tr>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4гр.</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r>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5гр.</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0</w:t>
            </w:r>
          </w:p>
        </w:tc>
      </w:tr>
      <w:tr w:rsidR="00F91B42" w:rsidTr="00B06342">
        <w:tc>
          <w:tcPr>
            <w:tcW w:w="1099" w:type="dxa"/>
          </w:tcPr>
          <w:p w:rsidR="00F91B42" w:rsidRDefault="00F91B42" w:rsidP="000D0695">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2695"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127</w:t>
            </w:r>
          </w:p>
        </w:tc>
        <w:tc>
          <w:tcPr>
            <w:tcW w:w="2977"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130</w:t>
            </w:r>
          </w:p>
        </w:tc>
        <w:tc>
          <w:tcPr>
            <w:tcW w:w="2800" w:type="dxa"/>
          </w:tcPr>
          <w:p w:rsidR="00F91B42" w:rsidRDefault="00F91B42"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131</w:t>
            </w:r>
          </w:p>
        </w:tc>
      </w:tr>
    </w:tbl>
    <w:p w:rsidR="00F91B42" w:rsidRDefault="00F91B42"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детей  с 1группой здоровья  в сравнении с прошлым 2016 годом возросло на 7 детей или на 6,6%. Это произошло в первую очередь за счет перехода  дете</w:t>
      </w:r>
      <w:r w:rsidR="00537873">
        <w:rPr>
          <w:rFonts w:ascii="Times New Roman" w:hAnsi="Times New Roman" w:cs="Times New Roman"/>
          <w:sz w:val="28"/>
          <w:szCs w:val="28"/>
        </w:rPr>
        <w:t xml:space="preserve">й из 2 группы здоровья в первую, соответственно  количество детей со 2 группой здоровья уменьшилось. </w:t>
      </w:r>
      <w:r>
        <w:rPr>
          <w:rFonts w:ascii="Times New Roman" w:hAnsi="Times New Roman" w:cs="Times New Roman"/>
          <w:sz w:val="28"/>
          <w:szCs w:val="28"/>
        </w:rPr>
        <w:t>Причинами такого перехода может быть результативность системы по физкультурно-оздоровительной работе: режим дня, сбалансированное питание, систематические прогулки в любую погоду 2-3 раза в день, система профилактики заболеваний.</w:t>
      </w:r>
    </w:p>
    <w:p w:rsidR="00361E87" w:rsidRDefault="00361E87"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Система оздоровительных мероприятий включало в себя:</w:t>
      </w:r>
    </w:p>
    <w:p w:rsidR="00801B2D" w:rsidRPr="00F91B42" w:rsidRDefault="00361E87" w:rsidP="000D0695">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w:t>
      </w:r>
      <w:r w:rsidR="00801B2D" w:rsidRPr="00F91B42">
        <w:rPr>
          <w:rFonts w:ascii="Times New Roman" w:hAnsi="Times New Roman" w:cs="Times New Roman"/>
          <w:sz w:val="28"/>
          <w:szCs w:val="28"/>
        </w:rPr>
        <w:t>ониторинг  уровня физического развития.</w:t>
      </w:r>
    </w:p>
    <w:p w:rsidR="00801B2D" w:rsidRPr="00F91B42" w:rsidRDefault="00801B2D" w:rsidP="000D0695">
      <w:pPr>
        <w:pStyle w:val="a4"/>
        <w:numPr>
          <w:ilvl w:val="0"/>
          <w:numId w:val="1"/>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 xml:space="preserve">Двигательная деятельность: </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Занятия плаванием в спорткомплексе "Таежный"</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Утренняя гимнастика</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Физическая  культура (в зале, на воздухе)</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Подвижные игры</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Гимнастика после дневного сна</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Спортивные игры</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 xml:space="preserve"> Физкультурные досуги и праздники</w:t>
      </w:r>
    </w:p>
    <w:p w:rsidR="00801B2D" w:rsidRPr="00F91B42" w:rsidRDefault="00801B2D" w:rsidP="000D0695">
      <w:pPr>
        <w:pStyle w:val="a4"/>
        <w:numPr>
          <w:ilvl w:val="0"/>
          <w:numId w:val="2"/>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 xml:space="preserve">Использование </w:t>
      </w:r>
      <w:proofErr w:type="spellStart"/>
      <w:r w:rsidRPr="00F91B42">
        <w:rPr>
          <w:rFonts w:ascii="Times New Roman" w:hAnsi="Times New Roman" w:cs="Times New Roman"/>
          <w:sz w:val="28"/>
          <w:szCs w:val="28"/>
        </w:rPr>
        <w:t>здоровьесберегающих</w:t>
      </w:r>
      <w:proofErr w:type="spellEnd"/>
      <w:r w:rsidRPr="00F91B42">
        <w:rPr>
          <w:rFonts w:ascii="Times New Roman" w:hAnsi="Times New Roman" w:cs="Times New Roman"/>
          <w:sz w:val="28"/>
          <w:szCs w:val="28"/>
        </w:rPr>
        <w:t xml:space="preserve"> технологий в  совместной деятельности и в режимных моментах    </w:t>
      </w:r>
    </w:p>
    <w:p w:rsidR="00801B2D" w:rsidRPr="00F91B42" w:rsidRDefault="00801B2D" w:rsidP="000D0695">
      <w:pPr>
        <w:pStyle w:val="a4"/>
        <w:numPr>
          <w:ilvl w:val="0"/>
          <w:numId w:val="1"/>
        </w:numPr>
        <w:spacing w:after="0" w:line="360" w:lineRule="auto"/>
        <w:ind w:left="0" w:firstLine="851"/>
        <w:jc w:val="both"/>
        <w:rPr>
          <w:rFonts w:ascii="Times New Roman" w:eastAsia="Calibri" w:hAnsi="Times New Roman" w:cs="Times New Roman"/>
          <w:bCs/>
          <w:color w:val="000000"/>
          <w:spacing w:val="10"/>
          <w:sz w:val="28"/>
          <w:szCs w:val="28"/>
        </w:rPr>
      </w:pPr>
      <w:r w:rsidRPr="00F91B42">
        <w:rPr>
          <w:rFonts w:ascii="Times New Roman" w:eastAsia="Calibri" w:hAnsi="Times New Roman" w:cs="Times New Roman"/>
          <w:bCs/>
          <w:color w:val="000000"/>
          <w:spacing w:val="10"/>
          <w:sz w:val="28"/>
          <w:szCs w:val="28"/>
        </w:rPr>
        <w:t>Профилактические мероприятия:</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Витаминотерапия</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Профилактика гриппа и простудных заболеваний (режимы проветривания)</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proofErr w:type="spellStart"/>
      <w:r w:rsidRPr="00F91B42">
        <w:rPr>
          <w:rFonts w:ascii="Times New Roman" w:hAnsi="Times New Roman" w:cs="Times New Roman"/>
          <w:sz w:val="28"/>
          <w:szCs w:val="28"/>
        </w:rPr>
        <w:t>Кварцевание</w:t>
      </w:r>
      <w:proofErr w:type="spellEnd"/>
      <w:r w:rsidRPr="00F91B42">
        <w:rPr>
          <w:rFonts w:ascii="Times New Roman" w:hAnsi="Times New Roman" w:cs="Times New Roman"/>
          <w:sz w:val="28"/>
          <w:szCs w:val="28"/>
        </w:rPr>
        <w:t xml:space="preserve"> групп</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Воздушно- температурный режим</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Одежда детей в группе - облегченная.</w:t>
      </w:r>
    </w:p>
    <w:p w:rsidR="00801B2D" w:rsidRPr="00F91B42" w:rsidRDefault="00801B2D" w:rsidP="000D0695">
      <w:pPr>
        <w:pStyle w:val="a4"/>
        <w:numPr>
          <w:ilvl w:val="0"/>
          <w:numId w:val="3"/>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lastRenderedPageBreak/>
        <w:t>Полоскание рта и горла</w:t>
      </w:r>
    </w:p>
    <w:p w:rsidR="00801B2D" w:rsidRPr="00F91B42" w:rsidRDefault="00801B2D" w:rsidP="000D0695">
      <w:pPr>
        <w:pStyle w:val="a4"/>
        <w:numPr>
          <w:ilvl w:val="0"/>
          <w:numId w:val="1"/>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Нетрадиционные формы оздоровления:</w:t>
      </w:r>
    </w:p>
    <w:p w:rsidR="00801B2D" w:rsidRPr="00F91B42" w:rsidRDefault="00801B2D" w:rsidP="000D0695">
      <w:pPr>
        <w:pStyle w:val="a4"/>
        <w:numPr>
          <w:ilvl w:val="0"/>
          <w:numId w:val="4"/>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Музыкотерапия</w:t>
      </w:r>
    </w:p>
    <w:p w:rsidR="00801B2D" w:rsidRPr="00F91B42" w:rsidRDefault="00801B2D" w:rsidP="000D0695">
      <w:pPr>
        <w:pStyle w:val="a4"/>
        <w:numPr>
          <w:ilvl w:val="0"/>
          <w:numId w:val="4"/>
        </w:numPr>
        <w:spacing w:after="0" w:line="360" w:lineRule="auto"/>
        <w:ind w:left="0" w:firstLine="851"/>
        <w:jc w:val="both"/>
        <w:rPr>
          <w:rFonts w:ascii="Times New Roman" w:hAnsi="Times New Roman" w:cs="Times New Roman"/>
          <w:sz w:val="28"/>
          <w:szCs w:val="28"/>
        </w:rPr>
      </w:pPr>
      <w:proofErr w:type="spellStart"/>
      <w:r w:rsidRPr="00F91B42">
        <w:rPr>
          <w:rFonts w:ascii="Times New Roman" w:hAnsi="Times New Roman" w:cs="Times New Roman"/>
          <w:sz w:val="28"/>
          <w:szCs w:val="28"/>
        </w:rPr>
        <w:t>Фитонцидотерапия</w:t>
      </w:r>
      <w:proofErr w:type="spellEnd"/>
      <w:r w:rsidRPr="00F91B42">
        <w:rPr>
          <w:rFonts w:ascii="Times New Roman" w:hAnsi="Times New Roman" w:cs="Times New Roman"/>
          <w:sz w:val="28"/>
          <w:szCs w:val="28"/>
        </w:rPr>
        <w:t xml:space="preserve"> (лук, чеснок)</w:t>
      </w:r>
    </w:p>
    <w:p w:rsidR="00801B2D" w:rsidRPr="00F91B42" w:rsidRDefault="00801B2D" w:rsidP="000D0695">
      <w:pPr>
        <w:pStyle w:val="a4"/>
        <w:numPr>
          <w:ilvl w:val="0"/>
          <w:numId w:val="1"/>
        </w:numPr>
        <w:spacing w:after="0" w:line="360" w:lineRule="auto"/>
        <w:ind w:left="0" w:firstLine="851"/>
        <w:jc w:val="both"/>
        <w:rPr>
          <w:rFonts w:ascii="Times New Roman" w:hAnsi="Times New Roman" w:cs="Times New Roman"/>
          <w:sz w:val="28"/>
          <w:szCs w:val="28"/>
          <w:lang w:val="en-US"/>
        </w:rPr>
      </w:pPr>
      <w:r w:rsidRPr="00F91B42">
        <w:rPr>
          <w:rFonts w:ascii="Times New Roman" w:hAnsi="Times New Roman" w:cs="Times New Roman"/>
          <w:sz w:val="28"/>
          <w:szCs w:val="28"/>
        </w:rPr>
        <w:t>Закаливание</w:t>
      </w:r>
    </w:p>
    <w:p w:rsidR="00801B2D" w:rsidRPr="00F91B42" w:rsidRDefault="00801B2D" w:rsidP="000D0695">
      <w:pPr>
        <w:pStyle w:val="a4"/>
        <w:numPr>
          <w:ilvl w:val="0"/>
          <w:numId w:val="5"/>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Контрастные воздушные ванны (ранний возраст)</w:t>
      </w:r>
    </w:p>
    <w:p w:rsidR="00801B2D" w:rsidRPr="00F91B42" w:rsidRDefault="00801B2D" w:rsidP="000D0695">
      <w:pPr>
        <w:pStyle w:val="a4"/>
        <w:numPr>
          <w:ilvl w:val="0"/>
          <w:numId w:val="5"/>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Обширное умывание (младший и средний возраст)</w:t>
      </w:r>
    </w:p>
    <w:p w:rsidR="00801B2D" w:rsidRPr="00F91B42" w:rsidRDefault="00801B2D" w:rsidP="000D0695">
      <w:pPr>
        <w:pStyle w:val="a4"/>
        <w:numPr>
          <w:ilvl w:val="0"/>
          <w:numId w:val="5"/>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Обливание ног прохладной водой (старший возраст)</w:t>
      </w:r>
    </w:p>
    <w:p w:rsidR="00801B2D" w:rsidRPr="00F91B42" w:rsidRDefault="00801B2D" w:rsidP="000D0695">
      <w:pPr>
        <w:pStyle w:val="a4"/>
        <w:numPr>
          <w:ilvl w:val="0"/>
          <w:numId w:val="5"/>
        </w:numPr>
        <w:spacing w:after="0" w:line="360" w:lineRule="auto"/>
        <w:ind w:left="0" w:firstLine="851"/>
        <w:jc w:val="both"/>
        <w:rPr>
          <w:rFonts w:ascii="Times New Roman" w:hAnsi="Times New Roman" w:cs="Times New Roman"/>
          <w:sz w:val="28"/>
          <w:szCs w:val="28"/>
        </w:rPr>
      </w:pPr>
      <w:r w:rsidRPr="00F91B42">
        <w:rPr>
          <w:rFonts w:ascii="Times New Roman" w:hAnsi="Times New Roman" w:cs="Times New Roman"/>
          <w:sz w:val="28"/>
          <w:szCs w:val="28"/>
        </w:rPr>
        <w:t>Ходьба босиком по дорожке здоровья</w:t>
      </w:r>
    </w:p>
    <w:p w:rsidR="00361E87" w:rsidRPr="000D0695" w:rsidRDefault="00801B2D" w:rsidP="000D0695">
      <w:pPr>
        <w:pStyle w:val="a4"/>
        <w:numPr>
          <w:ilvl w:val="0"/>
          <w:numId w:val="5"/>
        </w:numPr>
        <w:spacing w:after="0" w:line="360" w:lineRule="auto"/>
        <w:ind w:left="0" w:firstLine="851"/>
        <w:jc w:val="both"/>
        <w:rPr>
          <w:rFonts w:ascii="Times New Roman" w:hAnsi="Times New Roman" w:cs="Times New Roman"/>
          <w:sz w:val="28"/>
          <w:szCs w:val="28"/>
        </w:rPr>
      </w:pPr>
      <w:proofErr w:type="spellStart"/>
      <w:r w:rsidRPr="00F91B42">
        <w:rPr>
          <w:rFonts w:ascii="Times New Roman" w:hAnsi="Times New Roman" w:cs="Times New Roman"/>
          <w:sz w:val="28"/>
          <w:szCs w:val="28"/>
          <w:lang w:val="en-US"/>
        </w:rPr>
        <w:t>Облегченная</w:t>
      </w:r>
      <w:proofErr w:type="spellEnd"/>
      <w:r w:rsidRPr="00F91B42">
        <w:rPr>
          <w:rFonts w:ascii="Times New Roman" w:hAnsi="Times New Roman" w:cs="Times New Roman"/>
          <w:sz w:val="28"/>
          <w:szCs w:val="28"/>
        </w:rPr>
        <w:t xml:space="preserve"> </w:t>
      </w:r>
      <w:proofErr w:type="spellStart"/>
      <w:r w:rsidRPr="00F91B42">
        <w:rPr>
          <w:rFonts w:ascii="Times New Roman" w:hAnsi="Times New Roman" w:cs="Times New Roman"/>
          <w:sz w:val="28"/>
          <w:szCs w:val="28"/>
          <w:lang w:val="en-US"/>
        </w:rPr>
        <w:t>одежда</w:t>
      </w:r>
      <w:proofErr w:type="spellEnd"/>
      <w:r w:rsidRPr="00F91B42">
        <w:rPr>
          <w:rFonts w:ascii="Times New Roman" w:hAnsi="Times New Roman" w:cs="Times New Roman"/>
          <w:sz w:val="28"/>
          <w:szCs w:val="28"/>
        </w:rPr>
        <w:t xml:space="preserve"> </w:t>
      </w:r>
      <w:proofErr w:type="spellStart"/>
      <w:r w:rsidRPr="00F91B42">
        <w:rPr>
          <w:rFonts w:ascii="Times New Roman" w:hAnsi="Times New Roman" w:cs="Times New Roman"/>
          <w:sz w:val="28"/>
          <w:szCs w:val="28"/>
          <w:lang w:val="en-US"/>
        </w:rPr>
        <w:t>детей</w:t>
      </w:r>
      <w:proofErr w:type="spellEnd"/>
    </w:p>
    <w:p w:rsidR="00361E87" w:rsidRPr="00361E87" w:rsidRDefault="00361E87" w:rsidP="000D0695">
      <w:pPr>
        <w:spacing w:after="0" w:line="360" w:lineRule="auto"/>
        <w:jc w:val="both"/>
        <w:rPr>
          <w:rFonts w:ascii="Times New Roman" w:hAnsi="Times New Roman" w:cs="Times New Roman"/>
          <w:sz w:val="28"/>
          <w:szCs w:val="28"/>
        </w:rPr>
      </w:pPr>
      <w:r w:rsidRPr="000D0695">
        <w:rPr>
          <w:rFonts w:ascii="Times New Roman" w:hAnsi="Times New Roman" w:cs="Times New Roman"/>
          <w:sz w:val="28"/>
          <w:szCs w:val="28"/>
        </w:rPr>
        <w:t xml:space="preserve">Несмотря на достигнутые </w:t>
      </w:r>
      <w:proofErr w:type="gramStart"/>
      <w:r w:rsidRPr="000D0695">
        <w:rPr>
          <w:rFonts w:ascii="Times New Roman" w:hAnsi="Times New Roman" w:cs="Times New Roman"/>
          <w:sz w:val="28"/>
          <w:szCs w:val="28"/>
        </w:rPr>
        <w:t>результаты ,</w:t>
      </w:r>
      <w:proofErr w:type="gramEnd"/>
      <w:r w:rsidRPr="000D0695">
        <w:rPr>
          <w:rFonts w:ascii="Times New Roman" w:hAnsi="Times New Roman" w:cs="Times New Roman"/>
          <w:sz w:val="28"/>
          <w:szCs w:val="28"/>
        </w:rPr>
        <w:t xml:space="preserve"> нам есть над чем работать.</w:t>
      </w:r>
      <w:r w:rsidRPr="00361E87">
        <w:rPr>
          <w:rFonts w:ascii="Times New Roman" w:hAnsi="Times New Roman" w:cs="Times New Roman"/>
          <w:sz w:val="28"/>
          <w:szCs w:val="28"/>
        </w:rPr>
        <w:t xml:space="preserve"> Актуальным является для </w:t>
      </w:r>
      <w:proofErr w:type="gramStart"/>
      <w:r w:rsidRPr="00361E87">
        <w:rPr>
          <w:rFonts w:ascii="Times New Roman" w:hAnsi="Times New Roman" w:cs="Times New Roman"/>
          <w:sz w:val="28"/>
          <w:szCs w:val="28"/>
        </w:rPr>
        <w:t>коллектива  наличие</w:t>
      </w:r>
      <w:proofErr w:type="gramEnd"/>
      <w:r w:rsidRPr="00361E87">
        <w:rPr>
          <w:rFonts w:ascii="Times New Roman" w:hAnsi="Times New Roman" w:cs="Times New Roman"/>
          <w:sz w:val="28"/>
          <w:szCs w:val="28"/>
        </w:rPr>
        <w:t xml:space="preserve"> грамотного специалиста по физической культуре, организация дополнительных услуг по физическому развитию детей (школа мяча, секция подвижных игр).</w:t>
      </w:r>
    </w:p>
    <w:p w:rsidR="009B3477" w:rsidRPr="00A245C5" w:rsidRDefault="00A245C5" w:rsidP="000D069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4</w:t>
      </w:r>
      <w:r w:rsidR="009B3477" w:rsidRPr="00A245C5">
        <w:rPr>
          <w:rFonts w:ascii="Times New Roman" w:hAnsi="Times New Roman" w:cs="Times New Roman"/>
          <w:b/>
          <w:sz w:val="28"/>
          <w:szCs w:val="28"/>
        </w:rPr>
        <w:t>.ФУНКЦИОНИРОВАНИЕ  ВНУТРЕННЕЙ  СИСТЕМЫ  ОЦЕНКИ  КАЧЕСТВА ОБРАЗОВАНИЯ.</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В соответствии с Положением о внутренней системе оценки качества образования данная процедура проведена </w:t>
      </w:r>
      <w:proofErr w:type="gramStart"/>
      <w:r w:rsidRPr="00C0476E">
        <w:rPr>
          <w:rFonts w:ascii="Times New Roman" w:hAnsi="Times New Roman" w:cs="Times New Roman"/>
          <w:sz w:val="28"/>
          <w:szCs w:val="28"/>
        </w:rPr>
        <w:t>в  учреждении</w:t>
      </w:r>
      <w:proofErr w:type="gramEnd"/>
      <w:r w:rsidRPr="00C0476E">
        <w:rPr>
          <w:rFonts w:ascii="Times New Roman" w:hAnsi="Times New Roman" w:cs="Times New Roman"/>
          <w:sz w:val="28"/>
          <w:szCs w:val="28"/>
        </w:rPr>
        <w:t xml:space="preserve"> по следующим критериям:</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психолого-педагогические;</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кадровые;</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материально-технические;</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финансовые условия;</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развивающая предметно-пространственная среда;</w:t>
      </w:r>
    </w:p>
    <w:p w:rsidR="009B3477"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качество предоставления образовательной услуги (степень удовлетворенности родителей)</w:t>
      </w:r>
    </w:p>
    <w:p w:rsidR="00D61499" w:rsidRPr="00C0476E" w:rsidRDefault="009B3477"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К каждому критерию разработаны показатели и индикаторы качества, </w:t>
      </w:r>
      <w:r>
        <w:rPr>
          <w:rFonts w:ascii="Times New Roman" w:hAnsi="Times New Roman" w:cs="Times New Roman"/>
          <w:sz w:val="28"/>
          <w:szCs w:val="28"/>
        </w:rPr>
        <w:t>по которым про</w:t>
      </w:r>
      <w:r w:rsidRPr="00C0476E">
        <w:rPr>
          <w:rFonts w:ascii="Times New Roman" w:hAnsi="Times New Roman" w:cs="Times New Roman"/>
          <w:sz w:val="28"/>
          <w:szCs w:val="28"/>
        </w:rPr>
        <w:t>водилась оценка каждого критерия членами комиссии.</w:t>
      </w:r>
      <w:r w:rsidR="00D61499" w:rsidRPr="00D61499">
        <w:rPr>
          <w:rFonts w:ascii="Times New Roman" w:hAnsi="Times New Roman" w:cs="Times New Roman"/>
          <w:sz w:val="28"/>
          <w:szCs w:val="28"/>
        </w:rPr>
        <w:t xml:space="preserve"> </w:t>
      </w:r>
    </w:p>
    <w:tbl>
      <w:tblPr>
        <w:tblStyle w:val="a3"/>
        <w:tblW w:w="8910" w:type="dxa"/>
        <w:tblLook w:val="04A0" w:firstRow="1" w:lastRow="0" w:firstColumn="1" w:lastColumn="0" w:noHBand="0" w:noVBand="1"/>
      </w:tblPr>
      <w:tblGrid>
        <w:gridCol w:w="5714"/>
        <w:gridCol w:w="3196"/>
      </w:tblGrid>
      <w:tr w:rsidR="000D0695" w:rsidRPr="00C0476E" w:rsidTr="000D0695">
        <w:trPr>
          <w:trHeight w:val="275"/>
        </w:trPr>
        <w:tc>
          <w:tcPr>
            <w:tcW w:w="5714" w:type="dxa"/>
          </w:tcPr>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критерии</w:t>
            </w:r>
          </w:p>
        </w:tc>
        <w:tc>
          <w:tcPr>
            <w:tcW w:w="3196" w:type="dxa"/>
          </w:tcPr>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результат</w:t>
            </w:r>
          </w:p>
        </w:tc>
      </w:tr>
      <w:tr w:rsidR="000D0695" w:rsidRPr="00C0476E" w:rsidTr="000D0695">
        <w:trPr>
          <w:trHeight w:val="275"/>
        </w:trPr>
        <w:tc>
          <w:tcPr>
            <w:tcW w:w="5714" w:type="dxa"/>
          </w:tcPr>
          <w:p w:rsidR="000D0695" w:rsidRPr="00C0476E" w:rsidRDefault="000D0695" w:rsidP="000D0695">
            <w:pPr>
              <w:spacing w:line="360" w:lineRule="auto"/>
              <w:jc w:val="both"/>
              <w:rPr>
                <w:rFonts w:ascii="Times New Roman" w:hAnsi="Times New Roman" w:cs="Times New Roman"/>
                <w:sz w:val="28"/>
                <w:szCs w:val="28"/>
              </w:rPr>
            </w:pPr>
            <w:r w:rsidRPr="00C0476E">
              <w:rPr>
                <w:rFonts w:ascii="Times New Roman" w:hAnsi="Times New Roman" w:cs="Times New Roman"/>
                <w:sz w:val="28"/>
                <w:szCs w:val="28"/>
              </w:rPr>
              <w:lastRenderedPageBreak/>
              <w:t>Оценка финансовых условий</w:t>
            </w:r>
          </w:p>
        </w:tc>
        <w:tc>
          <w:tcPr>
            <w:tcW w:w="3196" w:type="dxa"/>
          </w:tcPr>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100%</w:t>
            </w:r>
          </w:p>
        </w:tc>
      </w:tr>
      <w:tr w:rsidR="000D0695" w:rsidRPr="00C0476E" w:rsidTr="000D0695">
        <w:trPr>
          <w:trHeight w:val="275"/>
        </w:trPr>
        <w:tc>
          <w:tcPr>
            <w:tcW w:w="5714" w:type="dxa"/>
          </w:tcPr>
          <w:p w:rsidR="000D0695" w:rsidRPr="00C0476E" w:rsidRDefault="000D0695" w:rsidP="000D0695">
            <w:pPr>
              <w:spacing w:line="360" w:lineRule="auto"/>
              <w:jc w:val="both"/>
              <w:rPr>
                <w:rFonts w:ascii="Times New Roman" w:hAnsi="Times New Roman" w:cs="Times New Roman"/>
                <w:sz w:val="28"/>
                <w:szCs w:val="28"/>
              </w:rPr>
            </w:pPr>
            <w:r w:rsidRPr="00C0476E">
              <w:rPr>
                <w:rFonts w:ascii="Times New Roman" w:hAnsi="Times New Roman" w:cs="Times New Roman"/>
                <w:sz w:val="28"/>
                <w:szCs w:val="28"/>
              </w:rPr>
              <w:t>Оценка психолого-педагогических условий</w:t>
            </w:r>
          </w:p>
        </w:tc>
        <w:tc>
          <w:tcPr>
            <w:tcW w:w="3196" w:type="dxa"/>
          </w:tcPr>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78%</w:t>
            </w:r>
          </w:p>
        </w:tc>
      </w:tr>
      <w:tr w:rsidR="000D0695" w:rsidRPr="00C0476E" w:rsidTr="000D0695">
        <w:trPr>
          <w:trHeight w:val="275"/>
        </w:trPr>
        <w:tc>
          <w:tcPr>
            <w:tcW w:w="5714" w:type="dxa"/>
          </w:tcPr>
          <w:p w:rsidR="000D0695" w:rsidRPr="00C0476E" w:rsidRDefault="000D0695" w:rsidP="000D0695">
            <w:pPr>
              <w:spacing w:line="360" w:lineRule="auto"/>
              <w:jc w:val="both"/>
              <w:rPr>
                <w:rFonts w:ascii="Times New Roman" w:hAnsi="Times New Roman" w:cs="Times New Roman"/>
                <w:sz w:val="28"/>
                <w:szCs w:val="28"/>
              </w:rPr>
            </w:pPr>
            <w:r w:rsidRPr="00C0476E">
              <w:rPr>
                <w:rFonts w:ascii="Times New Roman" w:hAnsi="Times New Roman" w:cs="Times New Roman"/>
                <w:sz w:val="28"/>
                <w:szCs w:val="28"/>
              </w:rPr>
              <w:t>Качество предметно-пространственной среды</w:t>
            </w:r>
          </w:p>
        </w:tc>
        <w:tc>
          <w:tcPr>
            <w:tcW w:w="3196" w:type="dxa"/>
          </w:tcPr>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77%</w:t>
            </w:r>
          </w:p>
        </w:tc>
      </w:tr>
      <w:tr w:rsidR="000D0695" w:rsidRPr="00C0476E" w:rsidTr="000D0695">
        <w:trPr>
          <w:trHeight w:val="290"/>
        </w:trPr>
        <w:tc>
          <w:tcPr>
            <w:tcW w:w="5714" w:type="dxa"/>
          </w:tcPr>
          <w:p w:rsidR="000D0695" w:rsidRPr="00C0476E" w:rsidRDefault="000D0695" w:rsidP="000D0695">
            <w:pPr>
              <w:spacing w:line="360" w:lineRule="auto"/>
              <w:jc w:val="both"/>
              <w:rPr>
                <w:rFonts w:ascii="Times New Roman" w:hAnsi="Times New Roman" w:cs="Times New Roman"/>
                <w:sz w:val="28"/>
                <w:szCs w:val="28"/>
              </w:rPr>
            </w:pPr>
            <w:r w:rsidRPr="00C0476E">
              <w:rPr>
                <w:rFonts w:ascii="Times New Roman" w:hAnsi="Times New Roman" w:cs="Times New Roman"/>
                <w:sz w:val="28"/>
                <w:szCs w:val="28"/>
              </w:rPr>
              <w:t>Оценка кадровых условий</w:t>
            </w: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-укомплектованность;                           </w:t>
            </w: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-образование;</w:t>
            </w: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 xml:space="preserve">-курсовая подготовка        </w:t>
            </w:r>
          </w:p>
        </w:tc>
        <w:tc>
          <w:tcPr>
            <w:tcW w:w="3196" w:type="dxa"/>
          </w:tcPr>
          <w:p w:rsidR="000D0695" w:rsidRPr="00C0476E" w:rsidRDefault="000D0695" w:rsidP="000D0695">
            <w:pPr>
              <w:spacing w:line="360" w:lineRule="auto"/>
              <w:ind w:firstLine="851"/>
              <w:jc w:val="both"/>
              <w:rPr>
                <w:rFonts w:ascii="Times New Roman" w:hAnsi="Times New Roman" w:cs="Times New Roman"/>
                <w:sz w:val="28"/>
                <w:szCs w:val="28"/>
              </w:rPr>
            </w:pP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100%</w:t>
            </w: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86%</w:t>
            </w:r>
          </w:p>
          <w:p w:rsidR="000D0695" w:rsidRPr="00C0476E" w:rsidRDefault="000D0695" w:rsidP="000D0695">
            <w:pPr>
              <w:spacing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93%</w:t>
            </w:r>
          </w:p>
        </w:tc>
      </w:tr>
    </w:tbl>
    <w:p w:rsidR="00D63D6B" w:rsidRDefault="00F01A62"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целью изучения удовлетворенности родителей качеством представления образовательной услуги проведено анкетирование родителей. В нем приняли участие родители всех возрастных групп. Получены следующие </w:t>
      </w:r>
      <w:proofErr w:type="gramStart"/>
      <w:r>
        <w:rPr>
          <w:rFonts w:ascii="Times New Roman" w:hAnsi="Times New Roman" w:cs="Times New Roman"/>
          <w:sz w:val="28"/>
          <w:szCs w:val="28"/>
        </w:rPr>
        <w:t>результаты:</w:t>
      </w:r>
      <w:r w:rsidR="00435BFC" w:rsidRPr="00435BFC">
        <w:rPr>
          <w:rFonts w:eastAsia="Calibri"/>
          <w:szCs w:val="28"/>
        </w:rPr>
        <w:t xml:space="preserve"> </w:t>
      </w:r>
      <w:r w:rsidR="00435BFC">
        <w:rPr>
          <w:rFonts w:eastAsia="Calibri"/>
          <w:szCs w:val="28"/>
        </w:rPr>
        <w:t xml:space="preserve"> </w:t>
      </w:r>
      <w:r w:rsidR="00435BFC" w:rsidRPr="00435BFC">
        <w:rPr>
          <w:rFonts w:ascii="Times New Roman" w:eastAsia="Calibri" w:hAnsi="Times New Roman" w:cs="Times New Roman"/>
          <w:sz w:val="28"/>
          <w:szCs w:val="28"/>
        </w:rPr>
        <w:t>85</w:t>
      </w:r>
      <w:proofErr w:type="gramEnd"/>
      <w:r w:rsidR="00435BFC" w:rsidRPr="00435BFC">
        <w:rPr>
          <w:rFonts w:ascii="Times New Roman" w:eastAsia="Calibri" w:hAnsi="Times New Roman" w:cs="Times New Roman"/>
          <w:sz w:val="28"/>
          <w:szCs w:val="28"/>
        </w:rPr>
        <w:t xml:space="preserve"> % респондентов отмечают, что работа коллектива их устраив</w:t>
      </w:r>
      <w:r w:rsidR="00A245C5">
        <w:rPr>
          <w:rFonts w:ascii="Times New Roman" w:eastAsia="Calibri" w:hAnsi="Times New Roman" w:cs="Times New Roman"/>
          <w:sz w:val="28"/>
          <w:szCs w:val="28"/>
        </w:rPr>
        <w:t xml:space="preserve">ает во всем, 91% уверены в том, </w:t>
      </w:r>
      <w:r w:rsidR="00435BFC" w:rsidRPr="00435BFC">
        <w:rPr>
          <w:rFonts w:ascii="Times New Roman" w:eastAsia="Calibri" w:hAnsi="Times New Roman" w:cs="Times New Roman"/>
          <w:sz w:val="28"/>
          <w:szCs w:val="28"/>
        </w:rPr>
        <w:t xml:space="preserve">что их ребенку комфортно в детском саду, что воспитатели  всегда внимательно относятся к детям, 86% родителей убеждены в том, что дети получают  в </w:t>
      </w:r>
      <w:proofErr w:type="spellStart"/>
      <w:r w:rsidR="00435BFC" w:rsidRPr="00435BFC">
        <w:rPr>
          <w:rFonts w:ascii="Times New Roman" w:eastAsia="Calibri" w:hAnsi="Times New Roman" w:cs="Times New Roman"/>
          <w:sz w:val="28"/>
          <w:szCs w:val="28"/>
        </w:rPr>
        <w:t>доу</w:t>
      </w:r>
      <w:proofErr w:type="spellEnd"/>
      <w:r w:rsidR="00435BFC" w:rsidRPr="00435BFC">
        <w:rPr>
          <w:rFonts w:ascii="Times New Roman" w:eastAsia="Calibri" w:hAnsi="Times New Roman" w:cs="Times New Roman"/>
          <w:sz w:val="28"/>
          <w:szCs w:val="28"/>
        </w:rPr>
        <w:t xml:space="preserve"> развитие, соответствующее современным требованиям , 87% удовлетворены работой педагогов в  плане взаимоотношен</w:t>
      </w:r>
      <w:r w:rsidR="005C1343">
        <w:rPr>
          <w:rFonts w:ascii="Times New Roman" w:eastAsia="Calibri" w:hAnsi="Times New Roman" w:cs="Times New Roman"/>
          <w:sz w:val="28"/>
          <w:szCs w:val="28"/>
        </w:rPr>
        <w:t>и</w:t>
      </w:r>
      <w:r w:rsidR="00435BFC" w:rsidRPr="00435BFC">
        <w:rPr>
          <w:rFonts w:ascii="Times New Roman" w:eastAsia="Calibri" w:hAnsi="Times New Roman" w:cs="Times New Roman"/>
          <w:sz w:val="28"/>
          <w:szCs w:val="28"/>
        </w:rPr>
        <w:t>й с родителями,</w:t>
      </w:r>
      <w:r w:rsidR="00435BFC">
        <w:rPr>
          <w:rFonts w:ascii="Times New Roman" w:eastAsia="Calibri" w:hAnsi="Times New Roman" w:cs="Times New Roman"/>
          <w:sz w:val="28"/>
          <w:szCs w:val="28"/>
        </w:rPr>
        <w:t xml:space="preserve">  </w:t>
      </w:r>
      <w:r w:rsidR="00435BFC" w:rsidRPr="00435BFC">
        <w:rPr>
          <w:rFonts w:ascii="Times New Roman" w:eastAsia="Calibri" w:hAnsi="Times New Roman" w:cs="Times New Roman"/>
          <w:sz w:val="28"/>
          <w:szCs w:val="28"/>
        </w:rPr>
        <w:t>получают до</w:t>
      </w:r>
      <w:r w:rsidR="00F46955">
        <w:rPr>
          <w:rFonts w:ascii="Times New Roman" w:eastAsia="Calibri" w:hAnsi="Times New Roman" w:cs="Times New Roman"/>
          <w:sz w:val="28"/>
          <w:szCs w:val="28"/>
        </w:rPr>
        <w:t xml:space="preserve">статочно информации о  ребенке . </w:t>
      </w:r>
      <w:r w:rsidR="00435BFC" w:rsidRPr="00435BFC">
        <w:rPr>
          <w:rFonts w:ascii="Times New Roman" w:eastAsia="Calibri" w:hAnsi="Times New Roman" w:cs="Times New Roman"/>
          <w:sz w:val="28"/>
          <w:szCs w:val="28"/>
        </w:rPr>
        <w:t>В течение года уровень удовлетворенности был приблизительно стабильным, на оптимальном уровне. Родителям нравится педагогический состав ДОУ, родители отмечают внимательное и доброжелательное отношение  к детям,    большинство детей с удовольствием заходят в группу, с радостью общаются с педагогами и сверстниками, рекомендовали бы сад своим друзьям и знакомым  85%</w:t>
      </w:r>
      <w:r w:rsidR="00435BFC">
        <w:rPr>
          <w:rFonts w:ascii="Times New Roman" w:eastAsia="Calibri" w:hAnsi="Times New Roman" w:cs="Times New Roman"/>
          <w:sz w:val="28"/>
          <w:szCs w:val="28"/>
        </w:rPr>
        <w:t>.</w:t>
      </w:r>
      <w:r w:rsidR="00435BFC" w:rsidRPr="00435BFC">
        <w:rPr>
          <w:rFonts w:ascii="Times New Roman" w:eastAsia="Calibri" w:hAnsi="Times New Roman" w:cs="Times New Roman"/>
          <w:sz w:val="28"/>
          <w:szCs w:val="28"/>
        </w:rPr>
        <w:t xml:space="preserve"> Есть пожелания по улучшению материальной базы</w:t>
      </w:r>
      <w:r w:rsidR="00435BFC">
        <w:rPr>
          <w:rFonts w:eastAsia="Calibri"/>
          <w:szCs w:val="28"/>
        </w:rPr>
        <w:t>.</w:t>
      </w:r>
      <w:r w:rsidR="00D63D6B" w:rsidRPr="00D63D6B">
        <w:rPr>
          <w:rFonts w:ascii="Times New Roman" w:hAnsi="Times New Roman" w:cs="Times New Roman"/>
          <w:sz w:val="28"/>
          <w:szCs w:val="28"/>
        </w:rPr>
        <w:t xml:space="preserve"> </w:t>
      </w:r>
    </w:p>
    <w:p w:rsidR="00D63D6B" w:rsidRPr="00C0476E" w:rsidRDefault="00F46955"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w:t>
      </w:r>
      <w:proofErr w:type="gramStart"/>
      <w:r w:rsidR="00D63D6B">
        <w:rPr>
          <w:rFonts w:ascii="Times New Roman" w:hAnsi="Times New Roman" w:cs="Times New Roman"/>
          <w:sz w:val="28"/>
          <w:szCs w:val="28"/>
        </w:rPr>
        <w:t xml:space="preserve">анализа </w:t>
      </w:r>
      <w:r>
        <w:rPr>
          <w:rFonts w:ascii="Times New Roman" w:hAnsi="Times New Roman" w:cs="Times New Roman"/>
          <w:sz w:val="28"/>
          <w:szCs w:val="28"/>
        </w:rPr>
        <w:t xml:space="preserve"> РППС</w:t>
      </w:r>
      <w:proofErr w:type="gramEnd"/>
      <w:r>
        <w:rPr>
          <w:rFonts w:ascii="Times New Roman" w:hAnsi="Times New Roman" w:cs="Times New Roman"/>
          <w:sz w:val="28"/>
          <w:szCs w:val="28"/>
        </w:rPr>
        <w:t xml:space="preserve"> </w:t>
      </w:r>
      <w:r w:rsidR="00D63D6B">
        <w:rPr>
          <w:rFonts w:ascii="Times New Roman" w:hAnsi="Times New Roman" w:cs="Times New Roman"/>
          <w:sz w:val="28"/>
          <w:szCs w:val="28"/>
        </w:rPr>
        <w:t xml:space="preserve">следует ,что </w:t>
      </w:r>
      <w:r w:rsidR="00D63D6B" w:rsidRPr="00C0476E">
        <w:rPr>
          <w:rFonts w:ascii="Times New Roman" w:hAnsi="Times New Roman" w:cs="Times New Roman"/>
          <w:sz w:val="28"/>
          <w:szCs w:val="28"/>
        </w:rPr>
        <w:t xml:space="preserve"> качество предметно-пространственной среды зависит в первую очередь от финансирования, те средства , которые выделяются недостаточны, чтобы приобрести все необходимое. Одним из выходов в  сложившейся ситуации может быть организация дополнительных платных услуг. В ближайшее время необходимо провести работу по изучению запросов родителей и </w:t>
      </w:r>
      <w:r w:rsidR="00D63D6B" w:rsidRPr="00C0476E">
        <w:rPr>
          <w:rFonts w:ascii="Times New Roman" w:hAnsi="Times New Roman" w:cs="Times New Roman"/>
          <w:sz w:val="28"/>
          <w:szCs w:val="28"/>
        </w:rPr>
        <w:lastRenderedPageBreak/>
        <w:t>организовать работу по получению лицензии на  предоставление дополнительных услуг.</w:t>
      </w:r>
    </w:p>
    <w:p w:rsidR="00D63D6B" w:rsidRPr="00C0476E" w:rsidRDefault="00D63D6B"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Образование педагогических работников (3 педагога имеют педагогический класс) не соответствует требованиям ЕКС, но они работают более 20лет, имеют первую квалификационную категорию, не подлежат действию ЕКС (принят  26.08.2010), то есть уволить их нельзя  и  нет  у них желания обучаться в педагогическом колледже в силу возраста.</w:t>
      </w:r>
      <w:r>
        <w:rPr>
          <w:rFonts w:ascii="Times New Roman" w:hAnsi="Times New Roman" w:cs="Times New Roman"/>
          <w:sz w:val="28"/>
          <w:szCs w:val="28"/>
        </w:rPr>
        <w:t xml:space="preserve"> </w:t>
      </w:r>
      <w:r w:rsidRPr="00C0476E">
        <w:rPr>
          <w:rFonts w:ascii="Times New Roman" w:hAnsi="Times New Roman" w:cs="Times New Roman"/>
          <w:sz w:val="28"/>
          <w:szCs w:val="28"/>
        </w:rPr>
        <w:t>В 2017 году один из таких  педагогов планирует уйти на пенсию, остальные двое  хотят продолжить работу.</w:t>
      </w:r>
    </w:p>
    <w:p w:rsidR="00435BFC" w:rsidRDefault="00D63D6B" w:rsidP="000D0695">
      <w:pPr>
        <w:spacing w:after="0" w:line="360" w:lineRule="auto"/>
        <w:ind w:firstLine="851"/>
        <w:jc w:val="both"/>
        <w:rPr>
          <w:rFonts w:ascii="Times New Roman" w:hAnsi="Times New Roman" w:cs="Times New Roman"/>
          <w:sz w:val="28"/>
          <w:szCs w:val="28"/>
        </w:rPr>
      </w:pPr>
      <w:proofErr w:type="spellStart"/>
      <w:r w:rsidRPr="00C0476E">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r w:rsidRPr="00C0476E">
        <w:rPr>
          <w:rFonts w:ascii="Times New Roman" w:hAnsi="Times New Roman" w:cs="Times New Roman"/>
          <w:sz w:val="28"/>
          <w:szCs w:val="28"/>
        </w:rPr>
        <w:t>- педагогические условия зависят от грамотности педагогического коллектива, здесь есть проблемы, особенно у молодых педагогов. Необходимо</w:t>
      </w:r>
      <w:r>
        <w:rPr>
          <w:rFonts w:ascii="Times New Roman" w:hAnsi="Times New Roman" w:cs="Times New Roman"/>
          <w:sz w:val="28"/>
          <w:szCs w:val="28"/>
        </w:rPr>
        <w:t xml:space="preserve"> старшему воспитателю совместно с педагогом-психологом</w:t>
      </w:r>
      <w:r w:rsidRPr="00C0476E">
        <w:rPr>
          <w:rFonts w:ascii="Times New Roman" w:hAnsi="Times New Roman" w:cs="Times New Roman"/>
          <w:sz w:val="28"/>
          <w:szCs w:val="28"/>
        </w:rPr>
        <w:t xml:space="preserve"> разработать план работы с молодыми воспитателями с целью повышения у  данной категории  </w:t>
      </w:r>
      <w:r w:rsidR="00F46955">
        <w:rPr>
          <w:rFonts w:ascii="Times New Roman" w:hAnsi="Times New Roman" w:cs="Times New Roman"/>
          <w:sz w:val="28"/>
          <w:szCs w:val="28"/>
        </w:rPr>
        <w:t xml:space="preserve"> грамотности </w:t>
      </w:r>
      <w:r w:rsidRPr="00C0476E">
        <w:rPr>
          <w:rFonts w:ascii="Times New Roman" w:hAnsi="Times New Roman" w:cs="Times New Roman"/>
          <w:sz w:val="28"/>
          <w:szCs w:val="28"/>
        </w:rPr>
        <w:t>по данной проблеме</w:t>
      </w:r>
    </w:p>
    <w:p w:rsidR="00C77C3C" w:rsidRPr="000D0695" w:rsidRDefault="009B3477" w:rsidP="000D0695">
      <w:pPr>
        <w:spacing w:after="0" w:line="360" w:lineRule="auto"/>
        <w:ind w:firstLine="851"/>
        <w:jc w:val="both"/>
        <w:rPr>
          <w:rFonts w:ascii="Times New Roman" w:hAnsi="Times New Roman" w:cs="Times New Roman"/>
          <w:b/>
          <w:sz w:val="28"/>
          <w:szCs w:val="28"/>
        </w:rPr>
      </w:pPr>
      <w:r w:rsidRPr="00A245C5">
        <w:rPr>
          <w:rFonts w:ascii="Times New Roman" w:hAnsi="Times New Roman" w:cs="Times New Roman"/>
          <w:b/>
          <w:sz w:val="28"/>
          <w:szCs w:val="28"/>
        </w:rPr>
        <w:t>5.Кадровое обеспечение</w:t>
      </w:r>
      <w:r w:rsidR="00435BFC" w:rsidRPr="00A245C5">
        <w:rPr>
          <w:rFonts w:ascii="Times New Roman" w:hAnsi="Times New Roman" w:cs="Times New Roman"/>
          <w:b/>
          <w:sz w:val="28"/>
          <w:szCs w:val="28"/>
        </w:rPr>
        <w:t>.</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Детский сад укомплектован педагогами на 100 процентов согласно штатному расписанию.</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 xml:space="preserve">Всего работают 33 человека. Педагогический коллектив Детского сада насчитывает 12 </w:t>
      </w:r>
      <w:r w:rsidR="00F46955">
        <w:rPr>
          <w:rFonts w:ascii="Times New Roman" w:hAnsi="Times New Roman" w:cs="Times New Roman"/>
          <w:sz w:val="28"/>
          <w:szCs w:val="28"/>
        </w:rPr>
        <w:t>педагогов.</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Соотношение воспитанников, приходящихся на 1 взрослого:</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-воспитанник/педагоги – 10,9/1</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-воспитанники/все сотрудники – 3,97/1.</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За 2017 год педагогические работники прошли аттестацию и получили:</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Первую квалификационную категорию-1 специалист.</w:t>
      </w:r>
    </w:p>
    <w:p w:rsidR="00C77C3C" w:rsidRP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Курсы повышения квалификации в 2017 году прошли – 3 специалиста.</w:t>
      </w:r>
    </w:p>
    <w:p w:rsidR="00C77C3C" w:rsidRDefault="00C77C3C" w:rsidP="000D0695">
      <w:pPr>
        <w:spacing w:after="0" w:line="360" w:lineRule="auto"/>
        <w:ind w:firstLine="851"/>
        <w:contextualSpacing/>
        <w:jc w:val="both"/>
        <w:rPr>
          <w:rFonts w:ascii="Times New Roman" w:hAnsi="Times New Roman" w:cs="Times New Roman"/>
          <w:sz w:val="28"/>
          <w:szCs w:val="28"/>
        </w:rPr>
      </w:pPr>
      <w:r w:rsidRPr="00C77C3C">
        <w:rPr>
          <w:rFonts w:ascii="Times New Roman" w:hAnsi="Times New Roman" w:cs="Times New Roman"/>
          <w:sz w:val="28"/>
          <w:szCs w:val="28"/>
        </w:rPr>
        <w:t>Диаграмма с характеристиками кадрового состава детского сада</w:t>
      </w:r>
      <w:r w:rsidR="005C1343">
        <w:rPr>
          <w:rFonts w:ascii="Times New Roman" w:hAnsi="Times New Roman" w:cs="Times New Roman"/>
          <w:sz w:val="28"/>
          <w:szCs w:val="28"/>
        </w:rPr>
        <w:t xml:space="preserve"> </w:t>
      </w:r>
    </w:p>
    <w:p w:rsidR="005C1343" w:rsidRPr="00C77C3C" w:rsidRDefault="005C1343" w:rsidP="000D0695">
      <w:pPr>
        <w:spacing w:after="0" w:line="360" w:lineRule="auto"/>
        <w:ind w:firstLine="851"/>
        <w:contextualSpacing/>
        <w:jc w:val="both"/>
        <w:rPr>
          <w:rFonts w:ascii="Times New Roman" w:hAnsi="Times New Roman" w:cs="Times New Roman"/>
          <w:sz w:val="28"/>
          <w:szCs w:val="28"/>
        </w:rPr>
      </w:pPr>
    </w:p>
    <w:p w:rsidR="00C77C3C" w:rsidRPr="00C77C3C" w:rsidRDefault="00C77C3C" w:rsidP="000D0695">
      <w:pPr>
        <w:spacing w:after="0" w:line="360" w:lineRule="auto"/>
        <w:ind w:firstLine="851"/>
        <w:jc w:val="both"/>
        <w:rPr>
          <w:rFonts w:ascii="Times New Roman" w:hAnsi="Times New Roman" w:cs="Times New Roman"/>
          <w:sz w:val="28"/>
          <w:szCs w:val="28"/>
        </w:rPr>
      </w:pPr>
      <w:r w:rsidRPr="00C77C3C">
        <w:rPr>
          <w:rFonts w:ascii="Times New Roman" w:hAnsi="Times New Roman" w:cs="Times New Roman"/>
          <w:noProof/>
          <w:sz w:val="28"/>
          <w:szCs w:val="28"/>
          <w:lang w:eastAsia="ru-RU"/>
        </w:rPr>
        <w:lastRenderedPageBreak/>
        <w:drawing>
          <wp:inline distT="0" distB="0" distL="0" distR="0">
            <wp:extent cx="580072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C3C" w:rsidRPr="00C77C3C" w:rsidRDefault="00C77C3C" w:rsidP="000D0695">
      <w:pPr>
        <w:spacing w:after="0" w:line="360" w:lineRule="auto"/>
        <w:ind w:firstLine="851"/>
        <w:jc w:val="both"/>
        <w:rPr>
          <w:rFonts w:ascii="Times New Roman" w:hAnsi="Times New Roman" w:cs="Times New Roman"/>
          <w:sz w:val="28"/>
          <w:szCs w:val="28"/>
        </w:rPr>
      </w:pPr>
      <w:r w:rsidRPr="00C77C3C">
        <w:rPr>
          <w:rFonts w:ascii="Times New Roman" w:hAnsi="Times New Roman" w:cs="Times New Roman"/>
          <w:noProof/>
          <w:sz w:val="28"/>
          <w:szCs w:val="28"/>
          <w:lang w:eastAsia="ru-RU"/>
        </w:rPr>
        <w:drawing>
          <wp:inline distT="0" distB="0" distL="0" distR="0">
            <wp:extent cx="5686425" cy="23336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183" w:rsidRDefault="006E4524" w:rsidP="000D0695">
      <w:pPr>
        <w:spacing w:after="0" w:line="360" w:lineRule="auto"/>
        <w:ind w:firstLine="851"/>
        <w:jc w:val="both"/>
        <w:rPr>
          <w:rFonts w:ascii="Times New Roman" w:hAnsi="Times New Roman" w:cs="Times New Roman"/>
          <w:sz w:val="28"/>
          <w:szCs w:val="28"/>
        </w:rPr>
      </w:pPr>
      <w:r w:rsidRPr="006E4524">
        <w:rPr>
          <w:rFonts w:ascii="Times New Roman" w:hAnsi="Times New Roman" w:cs="Times New Roman"/>
          <w:b/>
          <w:sz w:val="28"/>
          <w:szCs w:val="28"/>
        </w:rPr>
        <w:t xml:space="preserve"> </w:t>
      </w:r>
      <w:r w:rsidR="00C43E9F">
        <w:rPr>
          <w:rFonts w:ascii="Times New Roman" w:hAnsi="Times New Roman" w:cs="Times New Roman"/>
          <w:sz w:val="28"/>
          <w:szCs w:val="28"/>
        </w:rPr>
        <w:t xml:space="preserve">Прошли курсы повышения квалификации 3 педагога, </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43E9F">
        <w:rPr>
          <w:rFonts w:ascii="Times New Roman" w:hAnsi="Times New Roman" w:cs="Times New Roman"/>
          <w:sz w:val="28"/>
          <w:szCs w:val="28"/>
        </w:rPr>
        <w:t>обучились на сертифицированных семинарах- 13 человек,</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43E9F">
        <w:rPr>
          <w:rFonts w:ascii="Times New Roman" w:hAnsi="Times New Roman" w:cs="Times New Roman"/>
          <w:sz w:val="28"/>
          <w:szCs w:val="28"/>
        </w:rPr>
        <w:t>представляли свой опыт работы  на городском уровне 5 педагогов, межмуниципальном фестивале- 2 человека-</w:t>
      </w:r>
      <w:r>
        <w:rPr>
          <w:rFonts w:ascii="Times New Roman" w:hAnsi="Times New Roman" w:cs="Times New Roman"/>
          <w:sz w:val="28"/>
          <w:szCs w:val="28"/>
        </w:rPr>
        <w:t xml:space="preserve"> </w:t>
      </w:r>
      <w:r w:rsidR="00C43E9F">
        <w:rPr>
          <w:rFonts w:ascii="Times New Roman" w:hAnsi="Times New Roman" w:cs="Times New Roman"/>
          <w:sz w:val="28"/>
          <w:szCs w:val="28"/>
        </w:rPr>
        <w:t>диплом победителя,</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приняли участие:</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C43E9F">
        <w:rPr>
          <w:rFonts w:ascii="Times New Roman" w:hAnsi="Times New Roman" w:cs="Times New Roman"/>
          <w:sz w:val="28"/>
          <w:szCs w:val="28"/>
        </w:rPr>
        <w:t xml:space="preserve"> в городском конкурсе  молодых педагогов 3 человека-3место</w:t>
      </w:r>
      <w:r w:rsidR="007F466D">
        <w:rPr>
          <w:rFonts w:ascii="Times New Roman" w:hAnsi="Times New Roman" w:cs="Times New Roman"/>
          <w:sz w:val="28"/>
          <w:szCs w:val="28"/>
        </w:rPr>
        <w:t>,</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F466D">
        <w:rPr>
          <w:rFonts w:ascii="Times New Roman" w:hAnsi="Times New Roman" w:cs="Times New Roman"/>
          <w:sz w:val="28"/>
          <w:szCs w:val="28"/>
        </w:rPr>
        <w:t xml:space="preserve"> </w:t>
      </w:r>
      <w:r w:rsidR="00C43E9F">
        <w:rPr>
          <w:rFonts w:ascii="Times New Roman" w:hAnsi="Times New Roman" w:cs="Times New Roman"/>
          <w:sz w:val="28"/>
          <w:szCs w:val="28"/>
        </w:rPr>
        <w:t>в</w:t>
      </w:r>
      <w:r w:rsidR="007F466D">
        <w:rPr>
          <w:rFonts w:ascii="Times New Roman" w:hAnsi="Times New Roman" w:cs="Times New Roman"/>
          <w:sz w:val="28"/>
          <w:szCs w:val="28"/>
        </w:rPr>
        <w:t xml:space="preserve"> 7</w:t>
      </w:r>
      <w:r w:rsidR="00C43E9F">
        <w:rPr>
          <w:rFonts w:ascii="Times New Roman" w:hAnsi="Times New Roman" w:cs="Times New Roman"/>
          <w:sz w:val="28"/>
          <w:szCs w:val="28"/>
        </w:rPr>
        <w:t xml:space="preserve"> межрегиональном</w:t>
      </w:r>
      <w:r w:rsidR="007F466D">
        <w:rPr>
          <w:rFonts w:ascii="Times New Roman" w:hAnsi="Times New Roman" w:cs="Times New Roman"/>
          <w:sz w:val="28"/>
          <w:szCs w:val="28"/>
        </w:rPr>
        <w:t xml:space="preserve"> этапе  15 международной ярмарки</w:t>
      </w:r>
      <w:r w:rsidR="00C43E9F">
        <w:rPr>
          <w:rFonts w:ascii="Times New Roman" w:hAnsi="Times New Roman" w:cs="Times New Roman"/>
          <w:sz w:val="28"/>
          <w:szCs w:val="28"/>
        </w:rPr>
        <w:t xml:space="preserve"> соц</w:t>
      </w:r>
      <w:r w:rsidR="007F466D">
        <w:rPr>
          <w:rFonts w:ascii="Times New Roman" w:hAnsi="Times New Roman" w:cs="Times New Roman"/>
          <w:sz w:val="28"/>
          <w:szCs w:val="28"/>
        </w:rPr>
        <w:t>иально-педагогических инноваций</w:t>
      </w:r>
      <w:r w:rsidR="00F46955">
        <w:rPr>
          <w:rFonts w:ascii="Times New Roman" w:hAnsi="Times New Roman" w:cs="Times New Roman"/>
          <w:sz w:val="28"/>
          <w:szCs w:val="28"/>
        </w:rPr>
        <w:t xml:space="preserve"> </w:t>
      </w:r>
      <w:r w:rsidR="007F466D">
        <w:rPr>
          <w:rFonts w:ascii="Times New Roman" w:hAnsi="Times New Roman" w:cs="Times New Roman"/>
          <w:sz w:val="28"/>
          <w:szCs w:val="28"/>
        </w:rPr>
        <w:t>-</w:t>
      </w:r>
      <w:r w:rsidR="00F46955">
        <w:rPr>
          <w:rFonts w:ascii="Times New Roman" w:hAnsi="Times New Roman" w:cs="Times New Roman"/>
          <w:sz w:val="28"/>
          <w:szCs w:val="28"/>
        </w:rPr>
        <w:t xml:space="preserve"> </w:t>
      </w:r>
      <w:r w:rsidR="007F466D">
        <w:rPr>
          <w:rFonts w:ascii="Times New Roman" w:hAnsi="Times New Roman" w:cs="Times New Roman"/>
          <w:sz w:val="28"/>
          <w:szCs w:val="28"/>
        </w:rPr>
        <w:t>5человек, грамота лауреата,</w:t>
      </w:r>
    </w:p>
    <w:p w:rsidR="005A2183" w:rsidRDefault="007F466D"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A2183">
        <w:rPr>
          <w:rFonts w:ascii="Times New Roman" w:hAnsi="Times New Roman" w:cs="Times New Roman"/>
          <w:sz w:val="28"/>
          <w:szCs w:val="28"/>
        </w:rPr>
        <w:t>-</w:t>
      </w:r>
      <w:r>
        <w:rPr>
          <w:rFonts w:ascii="Times New Roman" w:hAnsi="Times New Roman" w:cs="Times New Roman"/>
          <w:sz w:val="28"/>
          <w:szCs w:val="28"/>
        </w:rPr>
        <w:t>международная выставка METODISE</w:t>
      </w:r>
      <w:r w:rsidR="00F46955">
        <w:rPr>
          <w:rFonts w:ascii="Times New Roman" w:hAnsi="Times New Roman" w:cs="Times New Roman"/>
          <w:sz w:val="28"/>
          <w:szCs w:val="28"/>
        </w:rPr>
        <w:t xml:space="preserve"> </w:t>
      </w:r>
      <w:r w:rsidRPr="007F466D">
        <w:rPr>
          <w:rFonts w:ascii="Times New Roman" w:hAnsi="Times New Roman" w:cs="Times New Roman"/>
          <w:sz w:val="28"/>
          <w:szCs w:val="28"/>
        </w:rPr>
        <w:t>-</w:t>
      </w:r>
      <w:r w:rsidR="00F46955">
        <w:rPr>
          <w:rFonts w:ascii="Times New Roman" w:hAnsi="Times New Roman" w:cs="Times New Roman"/>
          <w:sz w:val="28"/>
          <w:szCs w:val="28"/>
        </w:rPr>
        <w:t xml:space="preserve"> </w:t>
      </w:r>
      <w:r w:rsidRPr="007F466D">
        <w:rPr>
          <w:rFonts w:ascii="Times New Roman" w:hAnsi="Times New Roman" w:cs="Times New Roman"/>
          <w:sz w:val="28"/>
          <w:szCs w:val="28"/>
        </w:rPr>
        <w:t xml:space="preserve">9 </w:t>
      </w:r>
      <w:r>
        <w:rPr>
          <w:rFonts w:ascii="Times New Roman" w:hAnsi="Times New Roman" w:cs="Times New Roman"/>
          <w:sz w:val="28"/>
          <w:szCs w:val="28"/>
        </w:rPr>
        <w:t>воспитателей –</w:t>
      </w:r>
      <w:r w:rsidR="00CA215A">
        <w:rPr>
          <w:rFonts w:ascii="Times New Roman" w:hAnsi="Times New Roman" w:cs="Times New Roman"/>
          <w:sz w:val="28"/>
          <w:szCs w:val="28"/>
        </w:rPr>
        <w:t xml:space="preserve"> </w:t>
      </w:r>
      <w:r w:rsidR="00F46955">
        <w:rPr>
          <w:rFonts w:ascii="Times New Roman" w:hAnsi="Times New Roman" w:cs="Times New Roman"/>
          <w:sz w:val="28"/>
          <w:szCs w:val="28"/>
        </w:rPr>
        <w:t xml:space="preserve">золотая медаль, </w:t>
      </w:r>
      <w:r>
        <w:rPr>
          <w:rFonts w:ascii="Times New Roman" w:hAnsi="Times New Roman" w:cs="Times New Roman"/>
          <w:sz w:val="28"/>
          <w:szCs w:val="28"/>
        </w:rPr>
        <w:t>всероссийский конкурс «Территория ФГОС»</w:t>
      </w:r>
      <w:r w:rsidR="00F46955">
        <w:rPr>
          <w:rFonts w:ascii="Times New Roman" w:hAnsi="Times New Roman" w:cs="Times New Roman"/>
          <w:sz w:val="28"/>
          <w:szCs w:val="28"/>
        </w:rPr>
        <w:t xml:space="preserve"> </w:t>
      </w:r>
      <w:r>
        <w:rPr>
          <w:rFonts w:ascii="Times New Roman" w:hAnsi="Times New Roman" w:cs="Times New Roman"/>
          <w:sz w:val="28"/>
          <w:szCs w:val="28"/>
        </w:rPr>
        <w:t>-</w:t>
      </w:r>
      <w:r w:rsidR="00F46955">
        <w:rPr>
          <w:rFonts w:ascii="Times New Roman" w:hAnsi="Times New Roman" w:cs="Times New Roman"/>
          <w:sz w:val="28"/>
          <w:szCs w:val="28"/>
        </w:rPr>
        <w:t xml:space="preserve"> </w:t>
      </w:r>
      <w:r>
        <w:rPr>
          <w:rFonts w:ascii="Times New Roman" w:hAnsi="Times New Roman" w:cs="Times New Roman"/>
          <w:sz w:val="28"/>
          <w:szCs w:val="28"/>
        </w:rPr>
        <w:t xml:space="preserve">9 педагогов, золотая </w:t>
      </w:r>
      <w:r>
        <w:rPr>
          <w:rFonts w:ascii="Times New Roman" w:hAnsi="Times New Roman" w:cs="Times New Roman"/>
          <w:sz w:val="28"/>
          <w:szCs w:val="28"/>
        </w:rPr>
        <w:lastRenderedPageBreak/>
        <w:t>медаль, всероссийский конкурс «Предметно-пространственная среда»</w:t>
      </w:r>
      <w:r w:rsidR="00F46955">
        <w:rPr>
          <w:rFonts w:ascii="Times New Roman" w:hAnsi="Times New Roman" w:cs="Times New Roman"/>
          <w:sz w:val="28"/>
          <w:szCs w:val="28"/>
        </w:rPr>
        <w:t xml:space="preserve"> </w:t>
      </w:r>
      <w:r>
        <w:rPr>
          <w:rFonts w:ascii="Times New Roman" w:hAnsi="Times New Roman" w:cs="Times New Roman"/>
          <w:sz w:val="28"/>
          <w:szCs w:val="28"/>
        </w:rPr>
        <w:t>-</w:t>
      </w:r>
      <w:r w:rsidR="00F46955">
        <w:rPr>
          <w:rFonts w:ascii="Times New Roman" w:hAnsi="Times New Roman" w:cs="Times New Roman"/>
          <w:sz w:val="28"/>
          <w:szCs w:val="28"/>
        </w:rPr>
        <w:t xml:space="preserve"> </w:t>
      </w:r>
      <w:r>
        <w:rPr>
          <w:rFonts w:ascii="Times New Roman" w:hAnsi="Times New Roman" w:cs="Times New Roman"/>
          <w:sz w:val="28"/>
          <w:szCs w:val="28"/>
        </w:rPr>
        <w:t>2человека</w:t>
      </w:r>
      <w:r w:rsidR="005A2183">
        <w:rPr>
          <w:rFonts w:ascii="Times New Roman" w:hAnsi="Times New Roman" w:cs="Times New Roman"/>
          <w:sz w:val="28"/>
          <w:szCs w:val="28"/>
        </w:rPr>
        <w:t>,</w:t>
      </w:r>
      <w:r>
        <w:rPr>
          <w:rFonts w:ascii="Times New Roman" w:hAnsi="Times New Roman" w:cs="Times New Roman"/>
          <w:sz w:val="28"/>
          <w:szCs w:val="28"/>
        </w:rPr>
        <w:t xml:space="preserve"> 1 место</w:t>
      </w:r>
      <w:r w:rsidR="005A2183">
        <w:rPr>
          <w:rFonts w:ascii="Times New Roman" w:hAnsi="Times New Roman" w:cs="Times New Roman"/>
          <w:sz w:val="28"/>
          <w:szCs w:val="28"/>
        </w:rPr>
        <w:t>;</w:t>
      </w:r>
    </w:p>
    <w:p w:rsidR="005A2183"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Опубликовано:</w:t>
      </w:r>
    </w:p>
    <w:p w:rsidR="005A2183" w:rsidRPr="00A245C5" w:rsidRDefault="005A2183" w:rsidP="000D0695">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w:t>
      </w:r>
      <w:r w:rsidR="007F466D">
        <w:rPr>
          <w:rFonts w:ascii="Times New Roman" w:hAnsi="Times New Roman" w:cs="Times New Roman"/>
          <w:sz w:val="28"/>
          <w:szCs w:val="28"/>
        </w:rPr>
        <w:t xml:space="preserve"> на сайте всероссийского издания « Пед</w:t>
      </w:r>
      <w:r>
        <w:rPr>
          <w:rFonts w:ascii="Times New Roman" w:hAnsi="Times New Roman" w:cs="Times New Roman"/>
          <w:sz w:val="28"/>
          <w:szCs w:val="28"/>
        </w:rPr>
        <w:t xml:space="preserve">агогическое </w:t>
      </w:r>
      <w:r w:rsidR="007F466D">
        <w:rPr>
          <w:rFonts w:ascii="Times New Roman" w:hAnsi="Times New Roman" w:cs="Times New Roman"/>
          <w:sz w:val="28"/>
          <w:szCs w:val="28"/>
        </w:rPr>
        <w:t xml:space="preserve">развитие»  конспект </w:t>
      </w:r>
      <w:r w:rsidR="007F466D" w:rsidRPr="00F46955">
        <w:rPr>
          <w:rFonts w:ascii="Times New Roman" w:hAnsi="Times New Roman" w:cs="Times New Roman"/>
          <w:sz w:val="28"/>
          <w:szCs w:val="28"/>
        </w:rPr>
        <w:t>занятия- 1человек</w:t>
      </w:r>
    </w:p>
    <w:p w:rsidR="00D61499" w:rsidRDefault="005A2183"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образовательном портале « Мой универси</w:t>
      </w:r>
      <w:r w:rsidR="00D61499">
        <w:rPr>
          <w:rFonts w:ascii="Times New Roman" w:hAnsi="Times New Roman" w:cs="Times New Roman"/>
          <w:sz w:val="28"/>
          <w:szCs w:val="28"/>
        </w:rPr>
        <w:t>тет»  мини</w:t>
      </w:r>
      <w:r w:rsidR="00F46955">
        <w:rPr>
          <w:rFonts w:ascii="Times New Roman" w:hAnsi="Times New Roman" w:cs="Times New Roman"/>
          <w:sz w:val="28"/>
          <w:szCs w:val="28"/>
        </w:rPr>
        <w:t xml:space="preserve"> </w:t>
      </w:r>
      <w:r w:rsidR="00D61499">
        <w:rPr>
          <w:rFonts w:ascii="Times New Roman" w:hAnsi="Times New Roman" w:cs="Times New Roman"/>
          <w:sz w:val="28"/>
          <w:szCs w:val="28"/>
        </w:rPr>
        <w:t>-</w:t>
      </w:r>
      <w:r w:rsidR="00F46955">
        <w:rPr>
          <w:rFonts w:ascii="Times New Roman" w:hAnsi="Times New Roman" w:cs="Times New Roman"/>
          <w:sz w:val="28"/>
          <w:szCs w:val="28"/>
        </w:rPr>
        <w:t xml:space="preserve"> </w:t>
      </w:r>
      <w:r w:rsidR="00D61499">
        <w:rPr>
          <w:rFonts w:ascii="Times New Roman" w:hAnsi="Times New Roman" w:cs="Times New Roman"/>
          <w:sz w:val="28"/>
          <w:szCs w:val="28"/>
        </w:rPr>
        <w:t>музей 2 человека,</w:t>
      </w:r>
    </w:p>
    <w:p w:rsidR="005A2183" w:rsidRDefault="00F46955"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A2183">
        <w:rPr>
          <w:rFonts w:ascii="Times New Roman" w:hAnsi="Times New Roman" w:cs="Times New Roman"/>
          <w:sz w:val="28"/>
          <w:szCs w:val="28"/>
        </w:rPr>
        <w:t>статьи в сети интернет</w:t>
      </w:r>
      <w:r>
        <w:rPr>
          <w:rFonts w:ascii="Times New Roman" w:hAnsi="Times New Roman" w:cs="Times New Roman"/>
          <w:sz w:val="28"/>
          <w:szCs w:val="28"/>
        </w:rPr>
        <w:t xml:space="preserve"> </w:t>
      </w:r>
      <w:r w:rsidR="005A2183">
        <w:rPr>
          <w:rFonts w:ascii="Times New Roman" w:hAnsi="Times New Roman" w:cs="Times New Roman"/>
          <w:sz w:val="28"/>
          <w:szCs w:val="28"/>
        </w:rPr>
        <w:t>-</w:t>
      </w:r>
      <w:r>
        <w:rPr>
          <w:rFonts w:ascii="Times New Roman" w:hAnsi="Times New Roman" w:cs="Times New Roman"/>
          <w:sz w:val="28"/>
          <w:szCs w:val="28"/>
        </w:rPr>
        <w:t xml:space="preserve"> </w:t>
      </w:r>
      <w:r w:rsidR="005A2183">
        <w:rPr>
          <w:rFonts w:ascii="Times New Roman" w:hAnsi="Times New Roman" w:cs="Times New Roman"/>
          <w:sz w:val="28"/>
          <w:szCs w:val="28"/>
        </w:rPr>
        <w:t>3человека,</w:t>
      </w:r>
    </w:p>
    <w:p w:rsidR="00556828" w:rsidRPr="000D0695" w:rsidRDefault="00F46955"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A2183">
        <w:rPr>
          <w:rFonts w:ascii="Times New Roman" w:hAnsi="Times New Roman" w:cs="Times New Roman"/>
          <w:sz w:val="28"/>
          <w:szCs w:val="28"/>
        </w:rPr>
        <w:t>работа в качестве эксперта на муниципальном уровне</w:t>
      </w:r>
      <w:r>
        <w:rPr>
          <w:rFonts w:ascii="Times New Roman" w:hAnsi="Times New Roman" w:cs="Times New Roman"/>
          <w:sz w:val="28"/>
          <w:szCs w:val="28"/>
        </w:rPr>
        <w:t xml:space="preserve"> </w:t>
      </w:r>
      <w:r w:rsidR="005A2183">
        <w:rPr>
          <w:rFonts w:ascii="Times New Roman" w:hAnsi="Times New Roman" w:cs="Times New Roman"/>
          <w:sz w:val="28"/>
          <w:szCs w:val="28"/>
        </w:rPr>
        <w:t>-</w:t>
      </w:r>
      <w:r>
        <w:rPr>
          <w:rFonts w:ascii="Times New Roman" w:hAnsi="Times New Roman" w:cs="Times New Roman"/>
          <w:sz w:val="28"/>
          <w:szCs w:val="28"/>
        </w:rPr>
        <w:t xml:space="preserve"> </w:t>
      </w:r>
      <w:r w:rsidR="005A2183">
        <w:rPr>
          <w:rFonts w:ascii="Times New Roman" w:hAnsi="Times New Roman" w:cs="Times New Roman"/>
          <w:sz w:val="28"/>
          <w:szCs w:val="28"/>
        </w:rPr>
        <w:t>1человек.</w:t>
      </w:r>
    </w:p>
    <w:p w:rsidR="006E4524" w:rsidRDefault="00556828" w:rsidP="000D0695">
      <w:pPr>
        <w:spacing w:after="0" w:line="360" w:lineRule="auto"/>
        <w:ind w:firstLine="851"/>
        <w:contextualSpacing/>
        <w:jc w:val="both"/>
        <w:rPr>
          <w:rFonts w:ascii="Times New Roman" w:eastAsia="Calibri" w:hAnsi="Times New Roman" w:cs="Times New Roman"/>
          <w:sz w:val="28"/>
          <w:szCs w:val="28"/>
        </w:rPr>
      </w:pPr>
      <w:r w:rsidRPr="00556828">
        <w:rPr>
          <w:rFonts w:ascii="Times New Roman" w:eastAsia="Calibri" w:hAnsi="Times New Roman" w:cs="Times New Roman"/>
          <w:sz w:val="28"/>
          <w:szCs w:val="28"/>
        </w:rPr>
        <w:t>Участие детей в конкурсах</w:t>
      </w:r>
      <w:r w:rsidR="00F4695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F4695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всего  участвовало</w:t>
      </w:r>
      <w:proofErr w:type="gramEnd"/>
      <w:r>
        <w:rPr>
          <w:rFonts w:ascii="Times New Roman" w:eastAsia="Calibri" w:hAnsi="Times New Roman" w:cs="Times New Roman"/>
          <w:sz w:val="28"/>
          <w:szCs w:val="28"/>
        </w:rPr>
        <w:t xml:space="preserve">  80 детей в 13 конкурсах различной направленности и уровня:</w:t>
      </w:r>
      <w:r w:rsidR="00F46955">
        <w:rPr>
          <w:rFonts w:ascii="Times New Roman" w:eastAsia="Calibri" w:hAnsi="Times New Roman" w:cs="Times New Roman"/>
          <w:sz w:val="28"/>
          <w:szCs w:val="28"/>
        </w:rPr>
        <w:t xml:space="preserve"> городском театральном фестивале </w:t>
      </w:r>
      <w:r>
        <w:rPr>
          <w:rFonts w:ascii="Times New Roman" w:eastAsia="Calibri" w:hAnsi="Times New Roman" w:cs="Times New Roman"/>
          <w:sz w:val="28"/>
          <w:szCs w:val="28"/>
        </w:rPr>
        <w:t xml:space="preserve"> </w:t>
      </w:r>
      <w:r w:rsidR="00F46955">
        <w:rPr>
          <w:rFonts w:ascii="Times New Roman" w:eastAsia="Calibri" w:hAnsi="Times New Roman" w:cs="Times New Roman"/>
          <w:sz w:val="28"/>
          <w:szCs w:val="28"/>
        </w:rPr>
        <w:t>«</w:t>
      </w:r>
      <w:r>
        <w:rPr>
          <w:rFonts w:ascii="Times New Roman" w:eastAsia="Calibri" w:hAnsi="Times New Roman" w:cs="Times New Roman"/>
          <w:sz w:val="28"/>
          <w:szCs w:val="28"/>
        </w:rPr>
        <w:t>Сказки по</w:t>
      </w:r>
      <w:r w:rsidR="00CA215A">
        <w:rPr>
          <w:rFonts w:ascii="Times New Roman" w:eastAsia="Calibri" w:hAnsi="Times New Roman" w:cs="Times New Roman"/>
          <w:sz w:val="28"/>
          <w:szCs w:val="28"/>
        </w:rPr>
        <w:t>д</w:t>
      </w:r>
      <w:r>
        <w:rPr>
          <w:rFonts w:ascii="Times New Roman" w:eastAsia="Calibri" w:hAnsi="Times New Roman" w:cs="Times New Roman"/>
          <w:sz w:val="28"/>
          <w:szCs w:val="28"/>
        </w:rPr>
        <w:t xml:space="preserve"> дубом»,</w:t>
      </w:r>
      <w:r w:rsidR="00F46955">
        <w:rPr>
          <w:rFonts w:ascii="Times New Roman" w:eastAsia="Calibri" w:hAnsi="Times New Roman" w:cs="Times New Roman"/>
          <w:sz w:val="28"/>
          <w:szCs w:val="28"/>
        </w:rPr>
        <w:t xml:space="preserve"> городских олимпиадах дошкольников по математике, обучению грамоте, физическому развитию, экологическому воспитанию, правилам дорожного движения</w:t>
      </w:r>
      <w:r w:rsidR="000E599E">
        <w:rPr>
          <w:rFonts w:ascii="Times New Roman" w:eastAsia="Calibri" w:hAnsi="Times New Roman" w:cs="Times New Roman"/>
          <w:sz w:val="28"/>
          <w:szCs w:val="28"/>
        </w:rPr>
        <w:t>; «дошкольник 21 века», «</w:t>
      </w:r>
      <w:proofErr w:type="spellStart"/>
      <w:r w:rsidR="000E599E">
        <w:rPr>
          <w:rFonts w:ascii="Times New Roman" w:eastAsia="Calibri" w:hAnsi="Times New Roman" w:cs="Times New Roman"/>
          <w:sz w:val="28"/>
          <w:szCs w:val="28"/>
        </w:rPr>
        <w:t>Умникум</w:t>
      </w:r>
      <w:proofErr w:type="spellEnd"/>
      <w:r w:rsidR="000E599E">
        <w:rPr>
          <w:rFonts w:ascii="Times New Roman" w:eastAsia="Calibri" w:hAnsi="Times New Roman" w:cs="Times New Roman"/>
          <w:sz w:val="28"/>
          <w:szCs w:val="28"/>
        </w:rPr>
        <w:t>», «Жемчужина Братска».</w:t>
      </w:r>
    </w:p>
    <w:p w:rsidR="00556828" w:rsidRPr="00A245C5" w:rsidRDefault="00556828" w:rsidP="000D0695">
      <w:pPr>
        <w:spacing w:after="0" w:line="360" w:lineRule="auto"/>
        <w:ind w:firstLine="851"/>
        <w:contextualSpacing/>
        <w:jc w:val="both"/>
        <w:rPr>
          <w:rFonts w:ascii="Times New Roman" w:eastAsia="Calibri" w:hAnsi="Times New Roman" w:cs="Times New Roman"/>
          <w:sz w:val="28"/>
          <w:szCs w:val="28"/>
        </w:rPr>
      </w:pPr>
    </w:p>
    <w:p w:rsidR="006E4524" w:rsidRPr="00A245C5" w:rsidRDefault="006E4524" w:rsidP="000D0695">
      <w:pPr>
        <w:spacing w:after="0" w:line="360" w:lineRule="auto"/>
        <w:ind w:firstLine="851"/>
        <w:jc w:val="both"/>
        <w:rPr>
          <w:rFonts w:ascii="Times New Roman" w:hAnsi="Times New Roman" w:cs="Times New Roman"/>
          <w:b/>
          <w:i/>
          <w:sz w:val="28"/>
          <w:szCs w:val="28"/>
        </w:rPr>
      </w:pPr>
      <w:r w:rsidRPr="00A245C5">
        <w:rPr>
          <w:rFonts w:ascii="Times New Roman" w:hAnsi="Times New Roman" w:cs="Times New Roman"/>
          <w:b/>
          <w:i/>
          <w:sz w:val="28"/>
          <w:szCs w:val="28"/>
        </w:rPr>
        <w:t>Участие детей МБДОУ «ДСОВ № 51» в конкурсах</w:t>
      </w:r>
    </w:p>
    <w:tbl>
      <w:tblPr>
        <w:tblStyle w:val="1"/>
        <w:tblW w:w="9554" w:type="dxa"/>
        <w:tblInd w:w="-34" w:type="dxa"/>
        <w:tblLayout w:type="fixed"/>
        <w:tblLook w:val="04A0" w:firstRow="1" w:lastRow="0" w:firstColumn="1" w:lastColumn="0" w:noHBand="0" w:noVBand="1"/>
      </w:tblPr>
      <w:tblGrid>
        <w:gridCol w:w="426"/>
        <w:gridCol w:w="5159"/>
        <w:gridCol w:w="1701"/>
        <w:gridCol w:w="2212"/>
        <w:gridCol w:w="56"/>
      </w:tblGrid>
      <w:tr w:rsidR="00FF5233" w:rsidRPr="006E4524" w:rsidTr="005C1343">
        <w:tc>
          <w:tcPr>
            <w:tcW w:w="426" w:type="dxa"/>
          </w:tcPr>
          <w:p w:rsidR="00FF5233" w:rsidRPr="006E4524" w:rsidRDefault="00FF5233" w:rsidP="000D0695">
            <w:pPr>
              <w:tabs>
                <w:tab w:val="left" w:pos="447"/>
              </w:tabs>
              <w:spacing w:line="360" w:lineRule="auto"/>
              <w:ind w:right="246" w:firstLine="851"/>
              <w:jc w:val="both"/>
              <w:rPr>
                <w:rFonts w:ascii="Times New Roman" w:hAnsi="Times New Roman" w:cs="Times New Roman"/>
                <w:b/>
                <w:sz w:val="28"/>
                <w:szCs w:val="28"/>
              </w:rPr>
            </w:pPr>
            <w:r w:rsidRPr="006E4524">
              <w:rPr>
                <w:rFonts w:ascii="Times New Roman" w:hAnsi="Times New Roman" w:cs="Times New Roman"/>
                <w:b/>
                <w:sz w:val="28"/>
                <w:szCs w:val="28"/>
              </w:rPr>
              <w:t>№</w:t>
            </w:r>
          </w:p>
        </w:tc>
        <w:tc>
          <w:tcPr>
            <w:tcW w:w="5159" w:type="dxa"/>
          </w:tcPr>
          <w:p w:rsidR="00FF5233" w:rsidRPr="006E4524" w:rsidRDefault="00FF5233" w:rsidP="000D0695">
            <w:pPr>
              <w:spacing w:line="360" w:lineRule="auto"/>
              <w:ind w:firstLine="851"/>
              <w:jc w:val="both"/>
              <w:rPr>
                <w:rFonts w:ascii="Times New Roman" w:hAnsi="Times New Roman" w:cs="Times New Roman"/>
                <w:b/>
                <w:sz w:val="28"/>
                <w:szCs w:val="28"/>
              </w:rPr>
            </w:pPr>
            <w:r w:rsidRPr="006E4524">
              <w:rPr>
                <w:rFonts w:ascii="Times New Roman" w:hAnsi="Times New Roman" w:cs="Times New Roman"/>
                <w:b/>
                <w:sz w:val="28"/>
                <w:szCs w:val="28"/>
              </w:rPr>
              <w:t xml:space="preserve">Конкурс </w:t>
            </w:r>
          </w:p>
        </w:tc>
        <w:tc>
          <w:tcPr>
            <w:tcW w:w="1701" w:type="dxa"/>
          </w:tcPr>
          <w:p w:rsidR="00FF5233" w:rsidRPr="006E4524" w:rsidRDefault="000D0695" w:rsidP="000D0695">
            <w:pPr>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FF5233" w:rsidRPr="006E4524">
              <w:rPr>
                <w:rFonts w:ascii="Times New Roman" w:hAnsi="Times New Roman" w:cs="Times New Roman"/>
                <w:b/>
                <w:sz w:val="28"/>
                <w:szCs w:val="28"/>
              </w:rPr>
              <w:t>частники</w:t>
            </w:r>
          </w:p>
        </w:tc>
        <w:tc>
          <w:tcPr>
            <w:tcW w:w="2268" w:type="dxa"/>
            <w:gridSpan w:val="2"/>
          </w:tcPr>
          <w:p w:rsidR="00FF5233" w:rsidRPr="006E4524" w:rsidRDefault="00FF5233" w:rsidP="000D0695">
            <w:pPr>
              <w:spacing w:line="360" w:lineRule="auto"/>
              <w:jc w:val="both"/>
              <w:rPr>
                <w:rFonts w:ascii="Times New Roman" w:hAnsi="Times New Roman" w:cs="Times New Roman"/>
                <w:b/>
                <w:sz w:val="28"/>
                <w:szCs w:val="28"/>
              </w:rPr>
            </w:pPr>
            <w:r w:rsidRPr="006E4524">
              <w:rPr>
                <w:rFonts w:ascii="Times New Roman" w:hAnsi="Times New Roman" w:cs="Times New Roman"/>
                <w:b/>
                <w:sz w:val="28"/>
                <w:szCs w:val="28"/>
              </w:rPr>
              <w:t>Результат</w:t>
            </w:r>
          </w:p>
        </w:tc>
      </w:tr>
      <w:tr w:rsidR="006E4524" w:rsidRPr="006E4524" w:rsidTr="005C1343">
        <w:trPr>
          <w:gridAfter w:val="1"/>
          <w:wAfter w:w="56" w:type="dxa"/>
        </w:trPr>
        <w:tc>
          <w:tcPr>
            <w:tcW w:w="9498" w:type="dxa"/>
            <w:gridSpan w:val="4"/>
          </w:tcPr>
          <w:p w:rsidR="006E4524" w:rsidRPr="006E4524" w:rsidRDefault="006E4524" w:rsidP="000D0695">
            <w:pPr>
              <w:spacing w:line="360" w:lineRule="auto"/>
              <w:ind w:firstLine="851"/>
              <w:jc w:val="both"/>
              <w:rPr>
                <w:rFonts w:ascii="Times New Roman" w:hAnsi="Times New Roman" w:cs="Times New Roman"/>
                <w:b/>
                <w:sz w:val="28"/>
                <w:szCs w:val="28"/>
              </w:rPr>
            </w:pPr>
            <w:r w:rsidRPr="006E4524">
              <w:rPr>
                <w:rFonts w:ascii="Times New Roman" w:hAnsi="Times New Roman" w:cs="Times New Roman"/>
                <w:b/>
                <w:sz w:val="28"/>
                <w:szCs w:val="28"/>
              </w:rPr>
              <w:t>Муниципальный уровень</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1</w:t>
            </w:r>
          </w:p>
        </w:tc>
        <w:tc>
          <w:tcPr>
            <w:tcW w:w="5159" w:type="dxa"/>
          </w:tcPr>
          <w:p w:rsidR="00FF5233" w:rsidRPr="006E4524" w:rsidRDefault="00FF5233" w:rsidP="000D0695">
            <w:pPr>
              <w:spacing w:line="360" w:lineRule="auto"/>
              <w:ind w:right="-246"/>
              <w:jc w:val="both"/>
              <w:rPr>
                <w:rFonts w:ascii="Times New Roman" w:hAnsi="Times New Roman" w:cs="Times New Roman"/>
                <w:sz w:val="28"/>
                <w:szCs w:val="28"/>
              </w:rPr>
            </w:pPr>
            <w:r w:rsidRPr="006E4524">
              <w:rPr>
                <w:rFonts w:ascii="Times New Roman" w:hAnsi="Times New Roman" w:cs="Times New Roman"/>
                <w:sz w:val="28"/>
                <w:szCs w:val="28"/>
              </w:rPr>
              <w:t>2 фестиваль детских театральных коллективов «Сказки под дубом»</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10 чел.</w:t>
            </w: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2</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«Экология глазами детей» номинация</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w:t>
            </w:r>
            <w:proofErr w:type="spellStart"/>
            <w:r w:rsidRPr="006E4524">
              <w:rPr>
                <w:rFonts w:ascii="Times New Roman" w:hAnsi="Times New Roman" w:cs="Times New Roman"/>
                <w:sz w:val="28"/>
                <w:szCs w:val="28"/>
              </w:rPr>
              <w:t>Экомода</w:t>
            </w:r>
            <w:proofErr w:type="spellEnd"/>
            <w:r w:rsidRPr="006E4524">
              <w:rPr>
                <w:rFonts w:ascii="Times New Roman" w:hAnsi="Times New Roman" w:cs="Times New Roman"/>
                <w:sz w:val="28"/>
                <w:szCs w:val="28"/>
              </w:rPr>
              <w:t xml:space="preserve"> для малышей»</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1 чел.</w:t>
            </w: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3</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 xml:space="preserve">«Экология глазами детей» конкурс детского творчества </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чел.</w:t>
            </w: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4</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lang w:val="en-US"/>
              </w:rPr>
              <w:t>XVI</w:t>
            </w:r>
            <w:r w:rsidRPr="006E4524">
              <w:rPr>
                <w:rFonts w:ascii="Times New Roman" w:hAnsi="Times New Roman" w:cs="Times New Roman"/>
                <w:sz w:val="28"/>
                <w:szCs w:val="28"/>
              </w:rPr>
              <w:t xml:space="preserve"> фестиваль детского творчества «Жемчужина Братска» номинация «Изобразительное искусство»</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Номинация «Декоративно-прикладное искусство»</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lastRenderedPageBreak/>
              <w:t>Номинация «Художественное чтение»</w:t>
            </w:r>
          </w:p>
        </w:tc>
        <w:tc>
          <w:tcPr>
            <w:tcW w:w="1701" w:type="dxa"/>
          </w:tcPr>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чел.</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чел.</w:t>
            </w:r>
          </w:p>
          <w:p w:rsidR="000D0695" w:rsidRDefault="000D0695" w:rsidP="000D0695">
            <w:pPr>
              <w:spacing w:line="360" w:lineRule="auto"/>
              <w:jc w:val="both"/>
              <w:rPr>
                <w:rFonts w:ascii="Times New Roman" w:hAnsi="Times New Roman" w:cs="Times New Roman"/>
                <w:sz w:val="28"/>
                <w:szCs w:val="28"/>
              </w:rPr>
            </w:pP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lastRenderedPageBreak/>
              <w:t>2 чел.</w:t>
            </w: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lastRenderedPageBreak/>
              <w:t>Участие</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lastRenderedPageBreak/>
              <w:t>5</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Городская дошкольная Олимпиада «Азбука безопасности»</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6</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Городская дошкольная Олимпиада «Математический турнир»</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Диплом 2 степени</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7</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 xml:space="preserve">Городской конкурс «Дошкольник </w:t>
            </w:r>
            <w:r w:rsidRPr="006E4524">
              <w:rPr>
                <w:rFonts w:ascii="Times New Roman" w:hAnsi="Times New Roman" w:cs="Times New Roman"/>
                <w:sz w:val="28"/>
                <w:szCs w:val="28"/>
                <w:lang w:val="en-US"/>
              </w:rPr>
              <w:t>XXI</w:t>
            </w:r>
            <w:r w:rsidRPr="006E4524">
              <w:rPr>
                <w:rFonts w:ascii="Times New Roman" w:hAnsi="Times New Roman" w:cs="Times New Roman"/>
                <w:sz w:val="28"/>
                <w:szCs w:val="28"/>
              </w:rPr>
              <w:t xml:space="preserve"> века»</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5 чел.</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Победитель диплом 3 степени</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8</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Городская дошкольная Олимпиада «Юный спортсмен»</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место</w:t>
            </w:r>
          </w:p>
        </w:tc>
      </w:tr>
      <w:tr w:rsidR="00FF5233" w:rsidRPr="006E4524" w:rsidTr="005C1343">
        <w:tc>
          <w:tcPr>
            <w:tcW w:w="426" w:type="dxa"/>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9</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Конкурс поделок «Километр серпантина, три вагона конфетти»</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чел.</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8 чел.</w:t>
            </w: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Победитель диплом 2 степени</w:t>
            </w:r>
          </w:p>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0D0695"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Городская дошкольная Олимпиада «Знатоки русского языка»</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Участие</w:t>
            </w:r>
          </w:p>
        </w:tc>
      </w:tr>
      <w:tr w:rsidR="00FF5233" w:rsidRPr="006E4524" w:rsidTr="005C1343">
        <w:tc>
          <w:tcPr>
            <w:tcW w:w="426" w:type="dxa"/>
          </w:tcPr>
          <w:p w:rsidR="00FF5233" w:rsidRPr="006E4524" w:rsidRDefault="000D0695"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
        </w:tc>
        <w:tc>
          <w:tcPr>
            <w:tcW w:w="5159" w:type="dxa"/>
          </w:tcPr>
          <w:p w:rsidR="00FF5233" w:rsidRPr="006E4524" w:rsidRDefault="00FF5233" w:rsidP="000D0695">
            <w:pPr>
              <w:spacing w:line="360" w:lineRule="auto"/>
              <w:ind w:right="-246"/>
              <w:jc w:val="both"/>
              <w:rPr>
                <w:rFonts w:ascii="Times New Roman" w:hAnsi="Times New Roman" w:cs="Times New Roman"/>
                <w:sz w:val="28"/>
                <w:szCs w:val="28"/>
              </w:rPr>
            </w:pPr>
            <w:r w:rsidRPr="006E4524">
              <w:rPr>
                <w:rFonts w:ascii="Times New Roman" w:hAnsi="Times New Roman" w:cs="Times New Roman"/>
                <w:sz w:val="28"/>
                <w:szCs w:val="28"/>
              </w:rPr>
              <w:t>Городской творческий конкурс новогодних шаров «Новогодняя сказка во дворце»</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1 чел.</w:t>
            </w:r>
          </w:p>
          <w:p w:rsidR="000D0695" w:rsidRDefault="000D0695" w:rsidP="000D0695">
            <w:pPr>
              <w:spacing w:line="360" w:lineRule="auto"/>
              <w:jc w:val="both"/>
              <w:rPr>
                <w:rFonts w:ascii="Times New Roman" w:hAnsi="Times New Roman" w:cs="Times New Roman"/>
                <w:sz w:val="28"/>
                <w:szCs w:val="28"/>
              </w:rPr>
            </w:pP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17 чел.</w:t>
            </w: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Диплом за 1 место</w:t>
            </w:r>
          </w:p>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Диплом участника</w:t>
            </w:r>
          </w:p>
        </w:tc>
      </w:tr>
      <w:tr w:rsidR="00FF5233" w:rsidRPr="006E4524" w:rsidTr="005C1343">
        <w:tc>
          <w:tcPr>
            <w:tcW w:w="426" w:type="dxa"/>
          </w:tcPr>
          <w:p w:rsidR="00FF5233" w:rsidRPr="006E4524" w:rsidRDefault="000D0695"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Городской конкурс «Лучшее письмо для Деда Мороза»</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2 чел.</w:t>
            </w:r>
          </w:p>
          <w:p w:rsidR="00FF5233" w:rsidRPr="006E4524" w:rsidRDefault="00FF5233" w:rsidP="000D0695">
            <w:pPr>
              <w:spacing w:line="360" w:lineRule="auto"/>
              <w:ind w:firstLine="851"/>
              <w:jc w:val="both"/>
              <w:rPr>
                <w:rFonts w:ascii="Times New Roman" w:hAnsi="Times New Roman" w:cs="Times New Roman"/>
                <w:sz w:val="28"/>
                <w:szCs w:val="28"/>
              </w:rPr>
            </w:pPr>
          </w:p>
          <w:p w:rsidR="00FF5233" w:rsidRPr="006E4524" w:rsidRDefault="00FF5233" w:rsidP="000D0695">
            <w:pPr>
              <w:spacing w:line="360" w:lineRule="auto"/>
              <w:ind w:firstLine="851"/>
              <w:jc w:val="both"/>
              <w:rPr>
                <w:rFonts w:ascii="Times New Roman" w:hAnsi="Times New Roman" w:cs="Times New Roman"/>
                <w:sz w:val="28"/>
                <w:szCs w:val="28"/>
              </w:rPr>
            </w:pP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Диплом за 3 место</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Благодарственное письмо 2 место</w:t>
            </w:r>
          </w:p>
        </w:tc>
      </w:tr>
      <w:tr w:rsidR="006E4524" w:rsidRPr="006E4524" w:rsidTr="005C1343">
        <w:tc>
          <w:tcPr>
            <w:tcW w:w="426" w:type="dxa"/>
          </w:tcPr>
          <w:p w:rsidR="006E4524" w:rsidRPr="006E4524" w:rsidRDefault="006E4524" w:rsidP="000D0695">
            <w:pPr>
              <w:spacing w:line="360" w:lineRule="auto"/>
              <w:ind w:firstLine="851"/>
              <w:jc w:val="both"/>
              <w:rPr>
                <w:rFonts w:ascii="Times New Roman" w:hAnsi="Times New Roman" w:cs="Times New Roman"/>
                <w:sz w:val="28"/>
                <w:szCs w:val="28"/>
              </w:rPr>
            </w:pPr>
          </w:p>
        </w:tc>
        <w:tc>
          <w:tcPr>
            <w:tcW w:w="9128" w:type="dxa"/>
            <w:gridSpan w:val="4"/>
          </w:tcPr>
          <w:p w:rsidR="006E4524" w:rsidRPr="006E4524" w:rsidRDefault="006E4524" w:rsidP="000D0695">
            <w:pPr>
              <w:spacing w:line="360" w:lineRule="auto"/>
              <w:ind w:firstLine="851"/>
              <w:jc w:val="both"/>
              <w:rPr>
                <w:rFonts w:ascii="Times New Roman" w:hAnsi="Times New Roman" w:cs="Times New Roman"/>
                <w:b/>
                <w:sz w:val="28"/>
                <w:szCs w:val="28"/>
              </w:rPr>
            </w:pPr>
            <w:r w:rsidRPr="006E4524">
              <w:rPr>
                <w:rFonts w:ascii="Times New Roman" w:hAnsi="Times New Roman" w:cs="Times New Roman"/>
                <w:b/>
                <w:sz w:val="28"/>
                <w:szCs w:val="28"/>
              </w:rPr>
              <w:t>Всероссийский уровень</w:t>
            </w:r>
          </w:p>
        </w:tc>
      </w:tr>
      <w:tr w:rsidR="00FF5233" w:rsidRPr="006E4524" w:rsidTr="005C1343">
        <w:tc>
          <w:tcPr>
            <w:tcW w:w="426" w:type="dxa"/>
          </w:tcPr>
          <w:p w:rsidR="00FF5233" w:rsidRPr="006E4524" w:rsidRDefault="000D0695"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Творческий конкурс «Снежная королева Зима»</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45 чел.</w:t>
            </w:r>
          </w:p>
        </w:tc>
        <w:tc>
          <w:tcPr>
            <w:tcW w:w="2268" w:type="dxa"/>
            <w:gridSpan w:val="2"/>
          </w:tcPr>
          <w:p w:rsidR="00FF5233" w:rsidRPr="006E4524" w:rsidRDefault="00FF5233" w:rsidP="000D0695">
            <w:pPr>
              <w:spacing w:line="360" w:lineRule="auto"/>
              <w:ind w:firstLine="851"/>
              <w:jc w:val="both"/>
              <w:rPr>
                <w:rFonts w:ascii="Times New Roman" w:hAnsi="Times New Roman" w:cs="Times New Roman"/>
                <w:sz w:val="28"/>
                <w:szCs w:val="28"/>
              </w:rPr>
            </w:pPr>
            <w:r w:rsidRPr="006E4524">
              <w:rPr>
                <w:rFonts w:ascii="Times New Roman" w:hAnsi="Times New Roman" w:cs="Times New Roman"/>
                <w:sz w:val="28"/>
                <w:szCs w:val="28"/>
              </w:rPr>
              <w:t>Победители 1 и 2 степени</w:t>
            </w:r>
          </w:p>
        </w:tc>
      </w:tr>
      <w:tr w:rsidR="006E4524" w:rsidRPr="006E4524" w:rsidTr="00D05405">
        <w:trPr>
          <w:gridAfter w:val="1"/>
          <w:wAfter w:w="56" w:type="dxa"/>
        </w:trPr>
        <w:tc>
          <w:tcPr>
            <w:tcW w:w="9498" w:type="dxa"/>
            <w:gridSpan w:val="4"/>
          </w:tcPr>
          <w:p w:rsidR="006E4524" w:rsidRPr="006E4524" w:rsidRDefault="006E4524" w:rsidP="000D0695">
            <w:pPr>
              <w:spacing w:line="360" w:lineRule="auto"/>
              <w:ind w:firstLine="851"/>
              <w:jc w:val="both"/>
              <w:rPr>
                <w:rFonts w:ascii="Times New Roman" w:hAnsi="Times New Roman" w:cs="Times New Roman"/>
                <w:b/>
                <w:sz w:val="28"/>
                <w:szCs w:val="28"/>
              </w:rPr>
            </w:pPr>
            <w:r w:rsidRPr="006E4524">
              <w:rPr>
                <w:rFonts w:ascii="Times New Roman" w:hAnsi="Times New Roman" w:cs="Times New Roman"/>
                <w:b/>
                <w:sz w:val="28"/>
                <w:szCs w:val="28"/>
              </w:rPr>
              <w:lastRenderedPageBreak/>
              <w:t>Международный уровень</w:t>
            </w:r>
          </w:p>
        </w:tc>
      </w:tr>
      <w:tr w:rsidR="00FF5233" w:rsidRPr="006E4524" w:rsidTr="005C1343">
        <w:tc>
          <w:tcPr>
            <w:tcW w:w="426" w:type="dxa"/>
          </w:tcPr>
          <w:p w:rsidR="00FF5233" w:rsidRPr="006E4524" w:rsidRDefault="000D0695" w:rsidP="000D069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
        </w:tc>
        <w:tc>
          <w:tcPr>
            <w:tcW w:w="5159"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Творческий конкурс рисунков «Мир одаренных людей» на тему «Байкал моими глазами»</w:t>
            </w:r>
          </w:p>
        </w:tc>
        <w:tc>
          <w:tcPr>
            <w:tcW w:w="1701" w:type="dxa"/>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3 чел.</w:t>
            </w:r>
          </w:p>
        </w:tc>
        <w:tc>
          <w:tcPr>
            <w:tcW w:w="2268" w:type="dxa"/>
            <w:gridSpan w:val="2"/>
          </w:tcPr>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1,2,3 место</w:t>
            </w:r>
          </w:p>
          <w:p w:rsidR="00FF5233" w:rsidRPr="006E4524" w:rsidRDefault="00FF5233" w:rsidP="000D0695">
            <w:pPr>
              <w:spacing w:line="360" w:lineRule="auto"/>
              <w:jc w:val="both"/>
              <w:rPr>
                <w:rFonts w:ascii="Times New Roman" w:hAnsi="Times New Roman" w:cs="Times New Roman"/>
                <w:sz w:val="28"/>
                <w:szCs w:val="28"/>
              </w:rPr>
            </w:pPr>
            <w:r w:rsidRPr="006E4524">
              <w:rPr>
                <w:rFonts w:ascii="Times New Roman" w:hAnsi="Times New Roman" w:cs="Times New Roman"/>
                <w:sz w:val="28"/>
                <w:szCs w:val="28"/>
              </w:rPr>
              <w:t>участники</w:t>
            </w:r>
          </w:p>
        </w:tc>
      </w:tr>
    </w:tbl>
    <w:p w:rsidR="00435BFC" w:rsidRDefault="00435BFC" w:rsidP="000D0695">
      <w:pPr>
        <w:spacing w:after="0" w:line="360" w:lineRule="auto"/>
        <w:ind w:firstLine="851"/>
        <w:jc w:val="both"/>
        <w:rPr>
          <w:rFonts w:ascii="Times New Roman" w:hAnsi="Times New Roman" w:cs="Times New Roman"/>
          <w:sz w:val="28"/>
          <w:szCs w:val="28"/>
        </w:rPr>
      </w:pPr>
    </w:p>
    <w:p w:rsidR="0023396F" w:rsidRPr="00A245C5" w:rsidRDefault="009B3477" w:rsidP="000D0695">
      <w:pPr>
        <w:spacing w:after="0" w:line="360" w:lineRule="auto"/>
        <w:ind w:firstLine="851"/>
        <w:jc w:val="both"/>
        <w:rPr>
          <w:rFonts w:ascii="Times New Roman" w:hAnsi="Times New Roman" w:cs="Times New Roman"/>
          <w:b/>
          <w:sz w:val="28"/>
          <w:szCs w:val="28"/>
        </w:rPr>
      </w:pPr>
      <w:r w:rsidRPr="00A245C5">
        <w:rPr>
          <w:rFonts w:ascii="Times New Roman" w:hAnsi="Times New Roman" w:cs="Times New Roman"/>
          <w:b/>
          <w:sz w:val="28"/>
          <w:szCs w:val="28"/>
        </w:rPr>
        <w:t>6.Учебно-методическое и библио</w:t>
      </w:r>
      <w:r w:rsidR="00CA6B14" w:rsidRPr="00A245C5">
        <w:rPr>
          <w:rFonts w:ascii="Times New Roman" w:hAnsi="Times New Roman" w:cs="Times New Roman"/>
          <w:b/>
          <w:sz w:val="28"/>
          <w:szCs w:val="28"/>
        </w:rPr>
        <w:t>течно-информационное обеспечение.</w:t>
      </w:r>
    </w:p>
    <w:p w:rsidR="0023396F" w:rsidRDefault="0023396F"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Библиотечный фонд располагается в методическом кабинете, он систематизирован в соответствии с перечнем образовательных областей и постоянно пополняется.</w:t>
      </w:r>
      <w:r w:rsidR="00CA6B14">
        <w:rPr>
          <w:rFonts w:ascii="Times New Roman" w:hAnsi="Times New Roman" w:cs="Times New Roman"/>
          <w:sz w:val="28"/>
          <w:szCs w:val="28"/>
        </w:rPr>
        <w:t xml:space="preserve"> В текущем году приобретено по художественно-эстетическому направлению -8 пособий,</w:t>
      </w:r>
      <w:r w:rsidR="00177C11">
        <w:rPr>
          <w:rFonts w:ascii="Times New Roman" w:hAnsi="Times New Roman" w:cs="Times New Roman"/>
          <w:sz w:val="28"/>
          <w:szCs w:val="28"/>
        </w:rPr>
        <w:t xml:space="preserve"> </w:t>
      </w:r>
      <w:r w:rsidR="00CA6B14">
        <w:rPr>
          <w:rFonts w:ascii="Times New Roman" w:hAnsi="Times New Roman" w:cs="Times New Roman"/>
          <w:sz w:val="28"/>
          <w:szCs w:val="28"/>
        </w:rPr>
        <w:t>по познаватель</w:t>
      </w:r>
      <w:r w:rsidR="00177C11">
        <w:rPr>
          <w:rFonts w:ascii="Times New Roman" w:hAnsi="Times New Roman" w:cs="Times New Roman"/>
          <w:sz w:val="28"/>
          <w:szCs w:val="28"/>
        </w:rPr>
        <w:t>ному- 5 пособий, демонстрационный материал</w:t>
      </w:r>
      <w:r w:rsidR="000E599E">
        <w:rPr>
          <w:rFonts w:ascii="Times New Roman" w:hAnsi="Times New Roman" w:cs="Times New Roman"/>
          <w:sz w:val="28"/>
          <w:szCs w:val="28"/>
        </w:rPr>
        <w:t xml:space="preserve"> </w:t>
      </w:r>
      <w:r w:rsidR="00177C11">
        <w:rPr>
          <w:rFonts w:ascii="Times New Roman" w:hAnsi="Times New Roman" w:cs="Times New Roman"/>
          <w:sz w:val="28"/>
          <w:szCs w:val="28"/>
        </w:rPr>
        <w:t xml:space="preserve">-16 комплектов, что позволило педагогам </w:t>
      </w:r>
      <w:proofErr w:type="gramStart"/>
      <w:r w:rsidR="00177C11">
        <w:rPr>
          <w:rFonts w:ascii="Times New Roman" w:hAnsi="Times New Roman" w:cs="Times New Roman"/>
          <w:sz w:val="28"/>
          <w:szCs w:val="28"/>
        </w:rPr>
        <w:t>разнообразить  содержание</w:t>
      </w:r>
      <w:proofErr w:type="gramEnd"/>
      <w:r w:rsidR="00177C11">
        <w:rPr>
          <w:rFonts w:ascii="Times New Roman" w:hAnsi="Times New Roman" w:cs="Times New Roman"/>
          <w:sz w:val="28"/>
          <w:szCs w:val="28"/>
        </w:rPr>
        <w:t xml:space="preserve"> занятий  </w:t>
      </w:r>
      <w:r w:rsidR="000E599E">
        <w:rPr>
          <w:rFonts w:ascii="Times New Roman" w:hAnsi="Times New Roman" w:cs="Times New Roman"/>
          <w:sz w:val="28"/>
          <w:szCs w:val="28"/>
        </w:rPr>
        <w:t xml:space="preserve"> стать ими </w:t>
      </w:r>
      <w:r w:rsidR="00177C11">
        <w:rPr>
          <w:rFonts w:ascii="Times New Roman" w:hAnsi="Times New Roman" w:cs="Times New Roman"/>
          <w:sz w:val="28"/>
          <w:szCs w:val="28"/>
        </w:rPr>
        <w:t>более интересными и насыщенными.</w:t>
      </w:r>
      <w:r w:rsidR="00662116">
        <w:rPr>
          <w:rFonts w:ascii="Times New Roman" w:hAnsi="Times New Roman" w:cs="Times New Roman"/>
          <w:sz w:val="28"/>
          <w:szCs w:val="28"/>
        </w:rPr>
        <w:t xml:space="preserve"> </w:t>
      </w:r>
      <w:r>
        <w:rPr>
          <w:rFonts w:ascii="Times New Roman" w:hAnsi="Times New Roman" w:cs="Times New Roman"/>
          <w:sz w:val="28"/>
          <w:szCs w:val="28"/>
        </w:rPr>
        <w:t>Также в достаточном количестве имеется детская художественная литература и периодические издания</w:t>
      </w:r>
      <w:r w:rsidR="000E599E">
        <w:rPr>
          <w:rFonts w:ascii="Times New Roman" w:hAnsi="Times New Roman" w:cs="Times New Roman"/>
          <w:sz w:val="28"/>
          <w:szCs w:val="28"/>
        </w:rPr>
        <w:t xml:space="preserve">. В каждой </w:t>
      </w:r>
      <w:proofErr w:type="gramStart"/>
      <w:r w:rsidR="000E599E">
        <w:rPr>
          <w:rFonts w:ascii="Times New Roman" w:hAnsi="Times New Roman" w:cs="Times New Roman"/>
          <w:sz w:val="28"/>
          <w:szCs w:val="28"/>
        </w:rPr>
        <w:t>группе ,</w:t>
      </w:r>
      <w:proofErr w:type="gramEnd"/>
      <w:r w:rsidR="00662116">
        <w:rPr>
          <w:rFonts w:ascii="Times New Roman" w:hAnsi="Times New Roman" w:cs="Times New Roman"/>
          <w:sz w:val="28"/>
          <w:szCs w:val="28"/>
        </w:rPr>
        <w:t xml:space="preserve"> у каждого специалиста на кабинете имеется вся необхо</w:t>
      </w:r>
      <w:r w:rsidR="000E599E">
        <w:rPr>
          <w:rFonts w:ascii="Times New Roman" w:hAnsi="Times New Roman" w:cs="Times New Roman"/>
          <w:sz w:val="28"/>
          <w:szCs w:val="28"/>
        </w:rPr>
        <w:t xml:space="preserve">димая  методическая литература, </w:t>
      </w:r>
      <w:r w:rsidR="00662116">
        <w:rPr>
          <w:rFonts w:ascii="Times New Roman" w:hAnsi="Times New Roman" w:cs="Times New Roman"/>
          <w:sz w:val="28"/>
          <w:szCs w:val="28"/>
        </w:rPr>
        <w:t>пособия  для планирования воспитательно-образовательного процесса в соответствии с образовательной программой  дошкольного учреждения.</w:t>
      </w:r>
      <w:r w:rsidR="00662116" w:rsidRPr="00662116">
        <w:rPr>
          <w:rFonts w:ascii="Times New Roman" w:hAnsi="Times New Roman" w:cs="Times New Roman"/>
          <w:sz w:val="28"/>
          <w:szCs w:val="28"/>
        </w:rPr>
        <w:t xml:space="preserve"> </w:t>
      </w:r>
      <w:r w:rsidR="00662116">
        <w:rPr>
          <w:rFonts w:ascii="Times New Roman" w:hAnsi="Times New Roman" w:cs="Times New Roman"/>
          <w:sz w:val="28"/>
          <w:szCs w:val="28"/>
        </w:rPr>
        <w:t>Оборудование и оснащение методического кабинета  достаточно для реализации  образовательной программы.</w:t>
      </w:r>
    </w:p>
    <w:p w:rsidR="00CA6B14" w:rsidRDefault="00177C11"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Дальнейшее развитие получило информационное обеспечение: на всех группах имеются ноутбуки</w:t>
      </w:r>
      <w:r w:rsidR="000E599E">
        <w:rPr>
          <w:rFonts w:ascii="Times New Roman" w:hAnsi="Times New Roman" w:cs="Times New Roman"/>
          <w:sz w:val="28"/>
          <w:szCs w:val="28"/>
        </w:rPr>
        <w:t xml:space="preserve"> </w:t>
      </w:r>
      <w:r>
        <w:rPr>
          <w:rFonts w:ascii="Times New Roman" w:hAnsi="Times New Roman" w:cs="Times New Roman"/>
          <w:sz w:val="28"/>
          <w:szCs w:val="28"/>
        </w:rPr>
        <w:t>(5 штук) с подключением к интернету, 2 группы имеют телевизоры, которые активно используются в проведении мероприятий с детьми,</w:t>
      </w:r>
      <w:r w:rsidR="0023396F">
        <w:rPr>
          <w:rFonts w:ascii="Times New Roman" w:hAnsi="Times New Roman" w:cs="Times New Roman"/>
          <w:sz w:val="28"/>
          <w:szCs w:val="28"/>
        </w:rPr>
        <w:t xml:space="preserve"> имеется доступ к</w:t>
      </w:r>
      <w:r>
        <w:rPr>
          <w:rFonts w:ascii="Times New Roman" w:hAnsi="Times New Roman" w:cs="Times New Roman"/>
          <w:sz w:val="28"/>
          <w:szCs w:val="28"/>
        </w:rPr>
        <w:t xml:space="preserve"> системе </w:t>
      </w:r>
      <w:proofErr w:type="gramStart"/>
      <w:r>
        <w:rPr>
          <w:rFonts w:ascii="Times New Roman" w:hAnsi="Times New Roman" w:cs="Times New Roman"/>
          <w:sz w:val="28"/>
          <w:szCs w:val="28"/>
        </w:rPr>
        <w:t xml:space="preserve">образования </w:t>
      </w:r>
      <w:r w:rsidR="0023396F">
        <w:rPr>
          <w:rFonts w:ascii="Times New Roman" w:hAnsi="Times New Roman" w:cs="Times New Roman"/>
          <w:sz w:val="28"/>
          <w:szCs w:val="28"/>
        </w:rPr>
        <w:t xml:space="preserve"> «</w:t>
      </w:r>
      <w:proofErr w:type="spellStart"/>
      <w:proofErr w:type="gramEnd"/>
      <w:r w:rsidR="0023396F">
        <w:rPr>
          <w:rFonts w:ascii="Times New Roman" w:hAnsi="Times New Roman" w:cs="Times New Roman"/>
          <w:sz w:val="28"/>
          <w:szCs w:val="28"/>
        </w:rPr>
        <w:t>Актион</w:t>
      </w:r>
      <w:proofErr w:type="spellEnd"/>
      <w:r w:rsidR="0023396F">
        <w:rPr>
          <w:rFonts w:ascii="Times New Roman" w:hAnsi="Times New Roman" w:cs="Times New Roman"/>
          <w:sz w:val="28"/>
          <w:szCs w:val="28"/>
        </w:rPr>
        <w:t xml:space="preserve"> МЦФЭР»</w:t>
      </w:r>
      <w:r w:rsidR="00662116">
        <w:rPr>
          <w:rFonts w:ascii="Times New Roman" w:hAnsi="Times New Roman" w:cs="Times New Roman"/>
          <w:sz w:val="28"/>
          <w:szCs w:val="28"/>
        </w:rPr>
        <w:t xml:space="preserve">, </w:t>
      </w:r>
      <w:r w:rsidR="0023396F">
        <w:rPr>
          <w:rFonts w:ascii="Times New Roman" w:hAnsi="Times New Roman" w:cs="Times New Roman"/>
          <w:sz w:val="28"/>
          <w:szCs w:val="28"/>
        </w:rPr>
        <w:t>что помогает педагогам обогатить свои знания, найти необходимые материалы, пользоваться нормативно-правовой базой и в соответствии с этим грамотно строить воспитательно-образовательный процесс</w:t>
      </w:r>
      <w:r w:rsidR="00662116">
        <w:rPr>
          <w:rFonts w:ascii="Times New Roman" w:hAnsi="Times New Roman" w:cs="Times New Roman"/>
          <w:sz w:val="28"/>
          <w:szCs w:val="28"/>
        </w:rPr>
        <w:t>. Всего в учреждении для качественно</w:t>
      </w:r>
      <w:r w:rsidR="00D05405">
        <w:rPr>
          <w:rFonts w:ascii="Times New Roman" w:hAnsi="Times New Roman" w:cs="Times New Roman"/>
          <w:sz w:val="28"/>
          <w:szCs w:val="28"/>
        </w:rPr>
        <w:t>й работы  с детьми используются</w:t>
      </w:r>
      <w:r w:rsidR="00DA76AC">
        <w:rPr>
          <w:rFonts w:ascii="Times New Roman" w:hAnsi="Times New Roman" w:cs="Times New Roman"/>
          <w:sz w:val="28"/>
          <w:szCs w:val="28"/>
        </w:rPr>
        <w:t xml:space="preserve">: 5компьтеров, 5 ноутбуков, 5 принтеров-сканеров, </w:t>
      </w:r>
      <w:r w:rsidR="00DA76AC">
        <w:rPr>
          <w:rFonts w:ascii="Times New Roman" w:hAnsi="Times New Roman" w:cs="Times New Roman"/>
          <w:sz w:val="28"/>
          <w:szCs w:val="28"/>
        </w:rPr>
        <w:lastRenderedPageBreak/>
        <w:t>мультимедийная установка, 2 телевизора, фотоаппарат с возможностью  видеосъемки.</w:t>
      </w:r>
    </w:p>
    <w:p w:rsidR="00DA76AC" w:rsidRDefault="00DA76AC"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w:t>
      </w:r>
      <w:proofErr w:type="spellStart"/>
      <w:r>
        <w:rPr>
          <w:rFonts w:ascii="Times New Roman" w:hAnsi="Times New Roman" w:cs="Times New Roman"/>
          <w:sz w:val="28"/>
          <w:szCs w:val="28"/>
        </w:rPr>
        <w:t>учебно</w:t>
      </w:r>
      <w:proofErr w:type="spellEnd"/>
      <w:r w:rsidR="00BE0BB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методическое  и</w:t>
      </w:r>
      <w:proofErr w:type="gramEnd"/>
      <w:r>
        <w:rPr>
          <w:rFonts w:ascii="Times New Roman" w:hAnsi="Times New Roman" w:cs="Times New Roman"/>
          <w:sz w:val="28"/>
          <w:szCs w:val="28"/>
        </w:rPr>
        <w:t xml:space="preserve"> информационное обеспечение  достаточное для организации образовательной деятельности в соответствии </w:t>
      </w:r>
      <w:r w:rsidR="006E1B22">
        <w:rPr>
          <w:rFonts w:ascii="Times New Roman" w:hAnsi="Times New Roman" w:cs="Times New Roman"/>
          <w:sz w:val="28"/>
          <w:szCs w:val="28"/>
        </w:rPr>
        <w:t xml:space="preserve"> с программой.</w:t>
      </w:r>
    </w:p>
    <w:p w:rsidR="000258A6" w:rsidRPr="00A245C5" w:rsidRDefault="00CA4736" w:rsidP="000D0695">
      <w:pPr>
        <w:spacing w:after="0" w:line="360" w:lineRule="auto"/>
        <w:ind w:firstLine="851"/>
        <w:jc w:val="both"/>
        <w:rPr>
          <w:rFonts w:ascii="Times New Roman" w:hAnsi="Times New Roman" w:cs="Times New Roman"/>
          <w:b/>
          <w:sz w:val="28"/>
          <w:szCs w:val="28"/>
        </w:rPr>
      </w:pPr>
      <w:r w:rsidRPr="00A245C5">
        <w:rPr>
          <w:rFonts w:ascii="Times New Roman" w:hAnsi="Times New Roman" w:cs="Times New Roman"/>
          <w:b/>
          <w:sz w:val="28"/>
          <w:szCs w:val="28"/>
        </w:rPr>
        <w:t>7.</w:t>
      </w:r>
      <w:r w:rsidR="00ED5DB4" w:rsidRPr="00A245C5">
        <w:rPr>
          <w:rFonts w:ascii="Times New Roman" w:hAnsi="Times New Roman" w:cs="Times New Roman"/>
          <w:b/>
          <w:sz w:val="28"/>
          <w:szCs w:val="28"/>
        </w:rPr>
        <w:t xml:space="preserve"> </w:t>
      </w:r>
      <w:r w:rsidR="000258A6" w:rsidRPr="00A245C5">
        <w:rPr>
          <w:rFonts w:ascii="Times New Roman" w:hAnsi="Times New Roman" w:cs="Times New Roman"/>
          <w:b/>
          <w:sz w:val="28"/>
          <w:szCs w:val="28"/>
        </w:rPr>
        <w:t>МАТЕРИАЛЬНО-ТЕХ</w:t>
      </w:r>
      <w:r w:rsidR="00AD7C8A" w:rsidRPr="00A245C5">
        <w:rPr>
          <w:rFonts w:ascii="Times New Roman" w:hAnsi="Times New Roman" w:cs="Times New Roman"/>
          <w:b/>
          <w:sz w:val="28"/>
          <w:szCs w:val="28"/>
        </w:rPr>
        <w:t>Н</w:t>
      </w:r>
      <w:r w:rsidR="000258A6" w:rsidRPr="00A245C5">
        <w:rPr>
          <w:rFonts w:ascii="Times New Roman" w:hAnsi="Times New Roman" w:cs="Times New Roman"/>
          <w:b/>
          <w:sz w:val="28"/>
          <w:szCs w:val="28"/>
        </w:rPr>
        <w:t>ИЧЕСКОЕ ОБЕСПЕЧЕНИЕ.</w:t>
      </w:r>
    </w:p>
    <w:p w:rsidR="00537873" w:rsidRPr="00C0476E" w:rsidRDefault="006E1B22" w:rsidP="000D06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дошкольном образовательном учреждении имеются необходимые материально-технические условия для </w:t>
      </w:r>
      <w:r w:rsidR="00BE0BB7">
        <w:rPr>
          <w:rFonts w:ascii="Times New Roman" w:hAnsi="Times New Roman" w:cs="Times New Roman"/>
          <w:sz w:val="28"/>
          <w:szCs w:val="28"/>
        </w:rPr>
        <w:t xml:space="preserve"> реализации образовательной п</w:t>
      </w:r>
      <w:r w:rsidR="000E599E">
        <w:rPr>
          <w:rFonts w:ascii="Times New Roman" w:hAnsi="Times New Roman" w:cs="Times New Roman"/>
          <w:sz w:val="28"/>
          <w:szCs w:val="28"/>
        </w:rPr>
        <w:t>рограммы,</w:t>
      </w:r>
      <w:r w:rsidR="00BE0BB7">
        <w:rPr>
          <w:rFonts w:ascii="Times New Roman" w:hAnsi="Times New Roman" w:cs="Times New Roman"/>
          <w:sz w:val="28"/>
          <w:szCs w:val="28"/>
        </w:rPr>
        <w:t xml:space="preserve"> жизнеобеспечения и развития </w:t>
      </w:r>
      <w:r>
        <w:rPr>
          <w:rFonts w:ascii="Times New Roman" w:hAnsi="Times New Roman" w:cs="Times New Roman"/>
          <w:sz w:val="28"/>
          <w:szCs w:val="28"/>
        </w:rPr>
        <w:t>детей</w:t>
      </w:r>
      <w:r w:rsidR="000E599E">
        <w:rPr>
          <w:rFonts w:ascii="Times New Roman" w:hAnsi="Times New Roman" w:cs="Times New Roman"/>
          <w:sz w:val="28"/>
          <w:szCs w:val="28"/>
        </w:rPr>
        <w:t>.</w:t>
      </w:r>
      <w:r w:rsidR="00BE0BB7">
        <w:rPr>
          <w:rFonts w:ascii="Times New Roman" w:hAnsi="Times New Roman" w:cs="Times New Roman"/>
          <w:sz w:val="28"/>
          <w:szCs w:val="28"/>
        </w:rPr>
        <w:t xml:space="preserve"> </w:t>
      </w:r>
      <w:r>
        <w:rPr>
          <w:rFonts w:ascii="Times New Roman" w:hAnsi="Times New Roman" w:cs="Times New Roman"/>
          <w:sz w:val="28"/>
          <w:szCs w:val="28"/>
        </w:rPr>
        <w:t>Каждая гр</w:t>
      </w:r>
      <w:r w:rsidR="000E599E">
        <w:rPr>
          <w:rFonts w:ascii="Times New Roman" w:hAnsi="Times New Roman" w:cs="Times New Roman"/>
          <w:sz w:val="28"/>
          <w:szCs w:val="28"/>
        </w:rPr>
        <w:t xml:space="preserve">уппа имеет групповое помещение, </w:t>
      </w:r>
      <w:r>
        <w:rPr>
          <w:rFonts w:ascii="Times New Roman" w:hAnsi="Times New Roman" w:cs="Times New Roman"/>
          <w:sz w:val="28"/>
          <w:szCs w:val="28"/>
        </w:rPr>
        <w:t>приемную для раздевания детей</w:t>
      </w:r>
      <w:r w:rsidR="000E599E">
        <w:rPr>
          <w:rFonts w:ascii="Times New Roman" w:hAnsi="Times New Roman" w:cs="Times New Roman"/>
          <w:sz w:val="28"/>
          <w:szCs w:val="28"/>
        </w:rPr>
        <w:t>, т</w:t>
      </w:r>
      <w:r>
        <w:rPr>
          <w:rFonts w:ascii="Times New Roman" w:hAnsi="Times New Roman" w:cs="Times New Roman"/>
          <w:sz w:val="28"/>
          <w:szCs w:val="28"/>
        </w:rPr>
        <w:t>уалет,</w:t>
      </w:r>
      <w:r w:rsidR="00BE0BB7">
        <w:rPr>
          <w:rFonts w:ascii="Times New Roman" w:hAnsi="Times New Roman" w:cs="Times New Roman"/>
          <w:sz w:val="28"/>
          <w:szCs w:val="28"/>
        </w:rPr>
        <w:t xml:space="preserve"> </w:t>
      </w:r>
      <w:r>
        <w:rPr>
          <w:rFonts w:ascii="Times New Roman" w:hAnsi="Times New Roman" w:cs="Times New Roman"/>
          <w:sz w:val="28"/>
          <w:szCs w:val="28"/>
        </w:rPr>
        <w:t>2 группы имеют спальни, в 3 группах дети спят на раскладных кроватях. Имеется музыкальный и физкультурный залы с необходимым оборудованием</w:t>
      </w:r>
      <w:r w:rsidR="00BE0BB7">
        <w:rPr>
          <w:rFonts w:ascii="Times New Roman" w:hAnsi="Times New Roman" w:cs="Times New Roman"/>
          <w:sz w:val="28"/>
          <w:szCs w:val="28"/>
        </w:rPr>
        <w:t xml:space="preserve">, где проводятся </w:t>
      </w:r>
      <w:proofErr w:type="gramStart"/>
      <w:r w:rsidR="00BE0BB7">
        <w:rPr>
          <w:rFonts w:ascii="Times New Roman" w:hAnsi="Times New Roman" w:cs="Times New Roman"/>
          <w:sz w:val="28"/>
          <w:szCs w:val="28"/>
        </w:rPr>
        <w:t>занятия,  спортивные</w:t>
      </w:r>
      <w:proofErr w:type="gramEnd"/>
      <w:r w:rsidR="00BE0BB7">
        <w:rPr>
          <w:rFonts w:ascii="Times New Roman" w:hAnsi="Times New Roman" w:cs="Times New Roman"/>
          <w:sz w:val="28"/>
          <w:szCs w:val="28"/>
        </w:rPr>
        <w:t xml:space="preserve"> и музыкальные праздники и развлечения,</w:t>
      </w:r>
      <w:r>
        <w:rPr>
          <w:rFonts w:ascii="Times New Roman" w:hAnsi="Times New Roman" w:cs="Times New Roman"/>
          <w:sz w:val="28"/>
          <w:szCs w:val="28"/>
        </w:rPr>
        <w:t xml:space="preserve"> </w:t>
      </w:r>
      <w:r w:rsidR="00BE0BB7">
        <w:rPr>
          <w:rFonts w:ascii="Times New Roman" w:hAnsi="Times New Roman" w:cs="Times New Roman"/>
          <w:sz w:val="28"/>
          <w:szCs w:val="28"/>
        </w:rPr>
        <w:t xml:space="preserve">кабинет педагога  - психолога, медицинский блок (медицинский кабинет, прививочный), кабинеты заведующего, старшего воспитателя, завхоза, калькулятора, кладовщика, помещение для стирки и глажки </w:t>
      </w:r>
      <w:proofErr w:type="spellStart"/>
      <w:r w:rsidR="00BE0BB7">
        <w:rPr>
          <w:rFonts w:ascii="Times New Roman" w:hAnsi="Times New Roman" w:cs="Times New Roman"/>
          <w:sz w:val="28"/>
          <w:szCs w:val="28"/>
        </w:rPr>
        <w:t>бедья</w:t>
      </w:r>
      <w:proofErr w:type="spellEnd"/>
      <w:r w:rsidR="00BE0BB7">
        <w:rPr>
          <w:rFonts w:ascii="Times New Roman" w:hAnsi="Times New Roman" w:cs="Times New Roman"/>
          <w:sz w:val="28"/>
          <w:szCs w:val="28"/>
        </w:rPr>
        <w:t>, пищеблок. Все помещения отвечают санитарным нормам и правилам.</w:t>
      </w:r>
    </w:p>
    <w:p w:rsidR="000258A6" w:rsidRPr="00C0476E" w:rsidRDefault="000258A6"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Общая сумма на укрепление материально-технической базы учреждения составила  480тысяч 190 рублей за счет областных субвенций</w:t>
      </w:r>
      <w:r w:rsidR="003519EB" w:rsidRPr="00C0476E">
        <w:rPr>
          <w:rFonts w:ascii="Times New Roman" w:hAnsi="Times New Roman" w:cs="Times New Roman"/>
          <w:sz w:val="28"/>
          <w:szCs w:val="28"/>
        </w:rPr>
        <w:t xml:space="preserve">, </w:t>
      </w:r>
      <w:r w:rsidRPr="00C0476E">
        <w:rPr>
          <w:rFonts w:ascii="Times New Roman" w:hAnsi="Times New Roman" w:cs="Times New Roman"/>
          <w:sz w:val="28"/>
          <w:szCs w:val="28"/>
        </w:rPr>
        <w:t>бюджета города,  участия в областной программе « Народная инициатива», спонсорской п</w:t>
      </w:r>
      <w:r w:rsidR="003519EB" w:rsidRPr="00C0476E">
        <w:rPr>
          <w:rFonts w:ascii="Times New Roman" w:hAnsi="Times New Roman" w:cs="Times New Roman"/>
          <w:sz w:val="28"/>
          <w:szCs w:val="28"/>
        </w:rPr>
        <w:t>о</w:t>
      </w:r>
      <w:r w:rsidRPr="00C0476E">
        <w:rPr>
          <w:rFonts w:ascii="Times New Roman" w:hAnsi="Times New Roman" w:cs="Times New Roman"/>
          <w:sz w:val="28"/>
          <w:szCs w:val="28"/>
        </w:rPr>
        <w:t>мощи.</w:t>
      </w:r>
      <w:r w:rsidR="003519EB" w:rsidRPr="00C0476E">
        <w:rPr>
          <w:rFonts w:ascii="Times New Roman" w:hAnsi="Times New Roman" w:cs="Times New Roman"/>
          <w:sz w:val="28"/>
          <w:szCs w:val="28"/>
        </w:rPr>
        <w:t xml:space="preserve"> Удалось существенно улучшить комфортность и безопасность нахождения детей в </w:t>
      </w:r>
      <w:proofErr w:type="spellStart"/>
      <w:r w:rsidR="003519EB" w:rsidRPr="00C0476E">
        <w:rPr>
          <w:rFonts w:ascii="Times New Roman" w:hAnsi="Times New Roman" w:cs="Times New Roman"/>
          <w:sz w:val="28"/>
          <w:szCs w:val="28"/>
        </w:rPr>
        <w:t>доу</w:t>
      </w:r>
      <w:proofErr w:type="spellEnd"/>
      <w:r w:rsidR="003519EB" w:rsidRPr="00C0476E">
        <w:rPr>
          <w:rFonts w:ascii="Times New Roman" w:hAnsi="Times New Roman" w:cs="Times New Roman"/>
          <w:sz w:val="28"/>
          <w:szCs w:val="28"/>
        </w:rPr>
        <w:t xml:space="preserve">. </w:t>
      </w:r>
      <w:proofErr w:type="gramStart"/>
      <w:r w:rsidR="003519EB" w:rsidRPr="00C0476E">
        <w:rPr>
          <w:rFonts w:ascii="Times New Roman" w:hAnsi="Times New Roman" w:cs="Times New Roman"/>
          <w:sz w:val="28"/>
          <w:szCs w:val="28"/>
        </w:rPr>
        <w:t>Отремонтирован</w:t>
      </w:r>
      <w:r w:rsidR="00D63D6B">
        <w:rPr>
          <w:rFonts w:ascii="Times New Roman" w:hAnsi="Times New Roman" w:cs="Times New Roman"/>
          <w:sz w:val="28"/>
          <w:szCs w:val="28"/>
        </w:rPr>
        <w:t xml:space="preserve"> </w:t>
      </w:r>
      <w:r w:rsidR="003519EB" w:rsidRPr="00C0476E">
        <w:rPr>
          <w:rFonts w:ascii="Times New Roman" w:hAnsi="Times New Roman" w:cs="Times New Roman"/>
          <w:sz w:val="28"/>
          <w:szCs w:val="28"/>
        </w:rPr>
        <w:t xml:space="preserve"> </w:t>
      </w:r>
      <w:proofErr w:type="spellStart"/>
      <w:r w:rsidR="003519EB" w:rsidRPr="00C0476E">
        <w:rPr>
          <w:rFonts w:ascii="Times New Roman" w:hAnsi="Times New Roman" w:cs="Times New Roman"/>
          <w:sz w:val="28"/>
          <w:szCs w:val="28"/>
        </w:rPr>
        <w:t>теплоузел</w:t>
      </w:r>
      <w:proofErr w:type="spellEnd"/>
      <w:proofErr w:type="gramEnd"/>
      <w:r w:rsidR="003519EB" w:rsidRPr="00C0476E">
        <w:rPr>
          <w:rFonts w:ascii="Times New Roman" w:hAnsi="Times New Roman" w:cs="Times New Roman"/>
          <w:sz w:val="28"/>
          <w:szCs w:val="28"/>
        </w:rPr>
        <w:t>, что позволило установить во всех по</w:t>
      </w:r>
      <w:r w:rsidR="00D63D6B">
        <w:rPr>
          <w:rFonts w:ascii="Times New Roman" w:hAnsi="Times New Roman" w:cs="Times New Roman"/>
          <w:sz w:val="28"/>
          <w:szCs w:val="28"/>
        </w:rPr>
        <w:t>мещениях комфортную температуру,</w:t>
      </w:r>
      <w:r w:rsidR="003519EB" w:rsidRPr="00C0476E">
        <w:rPr>
          <w:rFonts w:ascii="Times New Roman" w:hAnsi="Times New Roman" w:cs="Times New Roman"/>
          <w:sz w:val="28"/>
          <w:szCs w:val="28"/>
        </w:rPr>
        <w:t xml:space="preserve"> не превышающую предельно допустимые нормы, установлены видеокамеры в коридорах и на входе в здание, что помогает в осу</w:t>
      </w:r>
      <w:r w:rsidR="00177C11">
        <w:rPr>
          <w:rFonts w:ascii="Times New Roman" w:hAnsi="Times New Roman" w:cs="Times New Roman"/>
          <w:sz w:val="28"/>
          <w:szCs w:val="28"/>
        </w:rPr>
        <w:t>ществлении контроля посетителей.</w:t>
      </w:r>
      <w:r w:rsidR="003519EB" w:rsidRPr="00C0476E">
        <w:rPr>
          <w:rFonts w:ascii="Times New Roman" w:hAnsi="Times New Roman" w:cs="Times New Roman"/>
          <w:sz w:val="28"/>
          <w:szCs w:val="28"/>
        </w:rPr>
        <w:t xml:space="preserve"> На прогулочных </w:t>
      </w:r>
      <w:proofErr w:type="gramStart"/>
      <w:r w:rsidR="003519EB" w:rsidRPr="00C0476E">
        <w:rPr>
          <w:rFonts w:ascii="Times New Roman" w:hAnsi="Times New Roman" w:cs="Times New Roman"/>
          <w:sz w:val="28"/>
          <w:szCs w:val="28"/>
        </w:rPr>
        <w:t>участках  обновлены</w:t>
      </w:r>
      <w:proofErr w:type="gramEnd"/>
      <w:r w:rsidR="003519EB" w:rsidRPr="00C0476E">
        <w:rPr>
          <w:rFonts w:ascii="Times New Roman" w:hAnsi="Times New Roman" w:cs="Times New Roman"/>
          <w:sz w:val="28"/>
          <w:szCs w:val="28"/>
        </w:rPr>
        <w:t xml:space="preserve"> </w:t>
      </w:r>
      <w:r w:rsidR="00504031" w:rsidRPr="00C0476E">
        <w:rPr>
          <w:rFonts w:ascii="Times New Roman" w:hAnsi="Times New Roman" w:cs="Times New Roman"/>
          <w:sz w:val="28"/>
          <w:szCs w:val="28"/>
        </w:rPr>
        <w:t xml:space="preserve"> и изготовлены </w:t>
      </w:r>
      <w:r w:rsidR="003519EB" w:rsidRPr="00C0476E">
        <w:rPr>
          <w:rFonts w:ascii="Times New Roman" w:hAnsi="Times New Roman" w:cs="Times New Roman"/>
          <w:sz w:val="28"/>
          <w:szCs w:val="28"/>
        </w:rPr>
        <w:t>малые формы,  изготовлено и приобретено много выносного материала</w:t>
      </w:r>
      <w:r w:rsidR="00B96CA7">
        <w:rPr>
          <w:rFonts w:ascii="Times New Roman" w:hAnsi="Times New Roman" w:cs="Times New Roman"/>
          <w:sz w:val="28"/>
          <w:szCs w:val="28"/>
        </w:rPr>
        <w:t xml:space="preserve"> , что создало  оптимальные условия </w:t>
      </w:r>
      <w:r w:rsidR="003519EB" w:rsidRPr="00C0476E">
        <w:rPr>
          <w:rFonts w:ascii="Times New Roman" w:hAnsi="Times New Roman" w:cs="Times New Roman"/>
          <w:sz w:val="28"/>
          <w:szCs w:val="28"/>
        </w:rPr>
        <w:t xml:space="preserve"> для организации </w:t>
      </w:r>
      <w:r w:rsidR="00AC50D0" w:rsidRPr="00C0476E">
        <w:rPr>
          <w:rFonts w:ascii="Times New Roman" w:hAnsi="Times New Roman" w:cs="Times New Roman"/>
          <w:sz w:val="28"/>
          <w:szCs w:val="28"/>
        </w:rPr>
        <w:t>с детьми разнообразной детской деятельности на воздухе, участки оформлены по тематическому принципу,</w:t>
      </w:r>
      <w:r w:rsidR="00504031" w:rsidRPr="00C0476E">
        <w:rPr>
          <w:rFonts w:ascii="Times New Roman" w:hAnsi="Times New Roman" w:cs="Times New Roman"/>
          <w:sz w:val="28"/>
          <w:szCs w:val="28"/>
        </w:rPr>
        <w:t xml:space="preserve"> отличаются </w:t>
      </w:r>
      <w:r w:rsidR="00AC50D0" w:rsidRPr="00C0476E">
        <w:rPr>
          <w:rFonts w:ascii="Times New Roman" w:hAnsi="Times New Roman" w:cs="Times New Roman"/>
          <w:sz w:val="28"/>
          <w:szCs w:val="28"/>
        </w:rPr>
        <w:t xml:space="preserve"> интересным дизайном, </w:t>
      </w:r>
      <w:r w:rsidR="00504031" w:rsidRPr="00C0476E">
        <w:rPr>
          <w:rFonts w:ascii="Times New Roman" w:hAnsi="Times New Roman" w:cs="Times New Roman"/>
          <w:sz w:val="28"/>
          <w:szCs w:val="28"/>
        </w:rPr>
        <w:t xml:space="preserve">творческим подходом педагогов.  На </w:t>
      </w:r>
      <w:r w:rsidR="00504031" w:rsidRPr="00C0476E">
        <w:rPr>
          <w:rFonts w:ascii="Times New Roman" w:hAnsi="Times New Roman" w:cs="Times New Roman"/>
          <w:sz w:val="28"/>
          <w:szCs w:val="28"/>
        </w:rPr>
        <w:lastRenderedPageBreak/>
        <w:t xml:space="preserve">территории разбито много цветников, </w:t>
      </w:r>
      <w:proofErr w:type="gramStart"/>
      <w:r w:rsidR="00504031" w:rsidRPr="00C0476E">
        <w:rPr>
          <w:rFonts w:ascii="Times New Roman" w:hAnsi="Times New Roman" w:cs="Times New Roman"/>
          <w:sz w:val="28"/>
          <w:szCs w:val="28"/>
        </w:rPr>
        <w:t>рабаток,  клумб</w:t>
      </w:r>
      <w:proofErr w:type="gramEnd"/>
      <w:r w:rsidR="00504031" w:rsidRPr="00C0476E">
        <w:rPr>
          <w:rFonts w:ascii="Times New Roman" w:hAnsi="Times New Roman" w:cs="Times New Roman"/>
          <w:sz w:val="28"/>
          <w:szCs w:val="28"/>
        </w:rPr>
        <w:t xml:space="preserve">, что несомненно  придает эстетический вид окружающему пространству. Установлено  в 3группах 8оконных блоков, приобретен для пищеблока холодильник, в медицинский блок – </w:t>
      </w:r>
      <w:proofErr w:type="spellStart"/>
      <w:r w:rsidR="00504031" w:rsidRPr="00C0476E">
        <w:rPr>
          <w:rFonts w:ascii="Times New Roman" w:hAnsi="Times New Roman" w:cs="Times New Roman"/>
          <w:sz w:val="28"/>
          <w:szCs w:val="28"/>
        </w:rPr>
        <w:t>рецеркулятор</w:t>
      </w:r>
      <w:proofErr w:type="spellEnd"/>
      <w:r w:rsidR="00504031" w:rsidRPr="00C0476E">
        <w:rPr>
          <w:rFonts w:ascii="Times New Roman" w:hAnsi="Times New Roman" w:cs="Times New Roman"/>
          <w:sz w:val="28"/>
          <w:szCs w:val="28"/>
        </w:rPr>
        <w:t>. Для организации учебного процесса приобретено 15 комплектов строительного материала для занятий,</w:t>
      </w:r>
      <w:r w:rsidR="00D63D6B">
        <w:rPr>
          <w:rFonts w:ascii="Times New Roman" w:hAnsi="Times New Roman" w:cs="Times New Roman"/>
          <w:sz w:val="28"/>
          <w:szCs w:val="28"/>
        </w:rPr>
        <w:t xml:space="preserve"> </w:t>
      </w:r>
      <w:r w:rsidR="00504031" w:rsidRPr="00C0476E">
        <w:rPr>
          <w:rFonts w:ascii="Times New Roman" w:hAnsi="Times New Roman" w:cs="Times New Roman"/>
          <w:sz w:val="28"/>
          <w:szCs w:val="28"/>
        </w:rPr>
        <w:t>5 конструкторов деревянных для с</w:t>
      </w:r>
      <w:r w:rsidR="00C63352" w:rsidRPr="00C0476E">
        <w:rPr>
          <w:rFonts w:ascii="Times New Roman" w:hAnsi="Times New Roman" w:cs="Times New Roman"/>
          <w:sz w:val="28"/>
          <w:szCs w:val="28"/>
        </w:rPr>
        <w:t>а</w:t>
      </w:r>
      <w:r w:rsidR="00504031" w:rsidRPr="00C0476E">
        <w:rPr>
          <w:rFonts w:ascii="Times New Roman" w:hAnsi="Times New Roman" w:cs="Times New Roman"/>
          <w:sz w:val="28"/>
          <w:szCs w:val="28"/>
        </w:rPr>
        <w:t>мостоятельной детской деятельности</w:t>
      </w:r>
      <w:r w:rsidR="00C63352" w:rsidRPr="00C0476E">
        <w:rPr>
          <w:rFonts w:ascii="Times New Roman" w:hAnsi="Times New Roman" w:cs="Times New Roman"/>
          <w:sz w:val="28"/>
          <w:szCs w:val="28"/>
        </w:rPr>
        <w:t>, 2 ноутбука для работы педагогам, ряд дидактических пособий по матем</w:t>
      </w:r>
      <w:r w:rsidR="00BE0BB7">
        <w:rPr>
          <w:rFonts w:ascii="Times New Roman" w:hAnsi="Times New Roman" w:cs="Times New Roman"/>
          <w:sz w:val="28"/>
          <w:szCs w:val="28"/>
        </w:rPr>
        <w:t>атике, познавательному циклу, 13</w:t>
      </w:r>
      <w:r w:rsidR="00C63352" w:rsidRPr="00C0476E">
        <w:rPr>
          <w:rFonts w:ascii="Times New Roman" w:hAnsi="Times New Roman" w:cs="Times New Roman"/>
          <w:sz w:val="28"/>
          <w:szCs w:val="28"/>
        </w:rPr>
        <w:t xml:space="preserve"> методических пособий.</w:t>
      </w:r>
    </w:p>
    <w:p w:rsidR="00C63352" w:rsidRPr="00C0476E" w:rsidRDefault="00C63352"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Было отремонтировано: групповое помещение  старшей группы, физкультурный зал, кладовая продуктов.</w:t>
      </w:r>
      <w:r w:rsidR="00966B62" w:rsidRPr="00C0476E">
        <w:rPr>
          <w:rFonts w:ascii="Times New Roman" w:hAnsi="Times New Roman" w:cs="Times New Roman"/>
          <w:sz w:val="28"/>
          <w:szCs w:val="28"/>
        </w:rPr>
        <w:t xml:space="preserve"> Приобретена и установлена програм</w:t>
      </w:r>
      <w:r w:rsidR="00B96CA7">
        <w:rPr>
          <w:rFonts w:ascii="Times New Roman" w:hAnsi="Times New Roman" w:cs="Times New Roman"/>
          <w:sz w:val="28"/>
          <w:szCs w:val="28"/>
        </w:rPr>
        <w:t>ма по питанию детей, что позволяет организовать питание детей в соответствии с требованиями санитарно-эпидемиологических правил.</w:t>
      </w:r>
    </w:p>
    <w:p w:rsidR="00C63352" w:rsidRPr="00C0476E" w:rsidRDefault="00C63352" w:rsidP="000D0695">
      <w:pPr>
        <w:spacing w:after="0" w:line="360" w:lineRule="auto"/>
        <w:ind w:firstLine="851"/>
        <w:jc w:val="both"/>
        <w:rPr>
          <w:rFonts w:ascii="Times New Roman" w:hAnsi="Times New Roman" w:cs="Times New Roman"/>
          <w:sz w:val="28"/>
          <w:szCs w:val="28"/>
        </w:rPr>
      </w:pPr>
      <w:r w:rsidRPr="00C0476E">
        <w:rPr>
          <w:rFonts w:ascii="Times New Roman" w:hAnsi="Times New Roman" w:cs="Times New Roman"/>
          <w:sz w:val="28"/>
          <w:szCs w:val="28"/>
        </w:rPr>
        <w:t>Тем не менее</w:t>
      </w:r>
      <w:r w:rsidR="00D63D6B">
        <w:rPr>
          <w:rFonts w:ascii="Times New Roman" w:hAnsi="Times New Roman" w:cs="Times New Roman"/>
          <w:sz w:val="28"/>
          <w:szCs w:val="28"/>
        </w:rPr>
        <w:t>,</w:t>
      </w:r>
      <w:r w:rsidRPr="00C0476E">
        <w:rPr>
          <w:rFonts w:ascii="Times New Roman" w:hAnsi="Times New Roman" w:cs="Times New Roman"/>
          <w:sz w:val="28"/>
          <w:szCs w:val="28"/>
        </w:rPr>
        <w:t xml:space="preserve"> </w:t>
      </w:r>
      <w:proofErr w:type="gramStart"/>
      <w:r w:rsidRPr="00C0476E">
        <w:rPr>
          <w:rFonts w:ascii="Times New Roman" w:hAnsi="Times New Roman" w:cs="Times New Roman"/>
          <w:sz w:val="28"/>
          <w:szCs w:val="28"/>
        </w:rPr>
        <w:t>проблем  в</w:t>
      </w:r>
      <w:proofErr w:type="gramEnd"/>
      <w:r w:rsidRPr="00C0476E">
        <w:rPr>
          <w:rFonts w:ascii="Times New Roman" w:hAnsi="Times New Roman" w:cs="Times New Roman"/>
          <w:sz w:val="28"/>
          <w:szCs w:val="28"/>
        </w:rPr>
        <w:t xml:space="preserve"> материально-техническом обеспечении очень много из-за недостаточности финансирования. В планах на следующий год  намечено: установка оконных блоков в физкультурном  зале, на лестничных маршах, замена  линолеума в группах «Теремок», «Буратино»,</w:t>
      </w:r>
      <w:r w:rsidR="00966B62" w:rsidRPr="00C0476E">
        <w:rPr>
          <w:rFonts w:ascii="Times New Roman" w:hAnsi="Times New Roman" w:cs="Times New Roman"/>
          <w:sz w:val="28"/>
          <w:szCs w:val="28"/>
        </w:rPr>
        <w:t xml:space="preserve"> приобретение 2 ноутбуков, пополнение методической литературы, ремонтные работы (коридор, музыкальный зал, подготовительная группа)</w:t>
      </w:r>
    </w:p>
    <w:p w:rsidR="00CB5A4B" w:rsidRDefault="00CB5A4B" w:rsidP="000D0695">
      <w:pPr>
        <w:widowControl w:val="0"/>
        <w:overflowPunct w:val="0"/>
        <w:autoSpaceDE w:val="0"/>
        <w:autoSpaceDN w:val="0"/>
        <w:adjustRightInd w:val="0"/>
        <w:spacing w:after="0" w:line="360" w:lineRule="auto"/>
        <w:ind w:left="1920" w:firstLine="851"/>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Раздел 2. Показатели деятельности ДОУ</w:t>
      </w:r>
    </w:p>
    <w:p w:rsidR="00CB5A4B" w:rsidRDefault="00CB5A4B" w:rsidP="000D0695">
      <w:pPr>
        <w:widowControl w:val="0"/>
        <w:overflowPunct w:val="0"/>
        <w:autoSpaceDE w:val="0"/>
        <w:autoSpaceDN w:val="0"/>
        <w:adjustRightInd w:val="0"/>
        <w:spacing w:after="0" w:line="360" w:lineRule="auto"/>
        <w:ind w:left="1920" w:firstLine="851"/>
        <w:jc w:val="both"/>
        <w:rPr>
          <w:rFonts w:ascii="Times New Roman" w:eastAsia="Calibri"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7371"/>
        <w:gridCol w:w="1843"/>
      </w:tblGrid>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 п/п</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Единица измерения</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CB5A4B" w:rsidRPr="00CB5A4B" w:rsidRDefault="00CB5A4B" w:rsidP="000D0695">
            <w:pPr>
              <w:widowControl w:val="0"/>
              <w:autoSpaceDE w:val="0"/>
              <w:autoSpaceDN w:val="0"/>
              <w:adjustRightInd w:val="0"/>
              <w:spacing w:after="0" w:line="360" w:lineRule="auto"/>
              <w:ind w:right="2130"/>
              <w:jc w:val="both"/>
              <w:rPr>
                <w:rFonts w:ascii="Times New Roman" w:eastAsia="Times New Roman" w:hAnsi="Times New Roman" w:cs="Times New Roman"/>
                <w:sz w:val="28"/>
                <w:szCs w:val="28"/>
                <w:lang w:eastAsia="ru-RU"/>
              </w:rPr>
            </w:pP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w:t>
            </w:r>
            <w:r w:rsidR="000D0695">
              <w:rPr>
                <w:rFonts w:ascii="Times New Roman" w:eastAsia="Times New Roman" w:hAnsi="Times New Roman" w:cs="Times New Roman"/>
                <w:sz w:val="28"/>
                <w:szCs w:val="28"/>
                <w:lang w:eastAsia="ru-RU"/>
              </w:rPr>
              <w:t xml:space="preserve">бщая численность воспитанников, </w:t>
            </w:r>
            <w:r w:rsidRPr="00CB5A4B">
              <w:rPr>
                <w:rFonts w:ascii="Times New Roman" w:eastAsia="Times New Roman" w:hAnsi="Times New Roman" w:cs="Times New Roman"/>
                <w:sz w:val="28"/>
                <w:szCs w:val="28"/>
                <w:lang w:eastAsia="ru-RU"/>
              </w:rPr>
              <w:t>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131человек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режиме полного дня (8-12 часов)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131человек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режиме кратковременного пребывания (3-5 часов)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семейной дошкольной группе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форме семейного образования с психолого-</w:t>
            </w:r>
            <w:r w:rsidRPr="00CB5A4B">
              <w:rPr>
                <w:rFonts w:ascii="Times New Roman" w:eastAsia="Times New Roman" w:hAnsi="Times New Roman" w:cs="Times New Roman"/>
                <w:sz w:val="28"/>
                <w:szCs w:val="28"/>
                <w:lang w:eastAsia="ru-RU"/>
              </w:rPr>
              <w:lastRenderedPageBreak/>
              <w:t>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0человек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1.2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26человек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105человек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tabs>
                <w:tab w:val="left" w:pos="225"/>
                <w:tab w:val="center" w:pos="8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ab/>
              <w:t>131</w:t>
            </w:r>
            <w:r w:rsidRPr="00CB5A4B">
              <w:rPr>
                <w:rFonts w:ascii="Times New Roman" w:eastAsia="Times New Roman" w:hAnsi="Times New Roman" w:cs="Times New Roman"/>
                <w:sz w:val="28"/>
                <w:szCs w:val="28"/>
                <w:lang w:eastAsia="ru-RU"/>
              </w:rPr>
              <w:tab/>
              <w:t>человек/100%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1.4.1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режиме полного дня (8-12 часов)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131человек/100%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1.4.2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режиме продленного дня (12-14 часов)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1.4.3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 режиме круглосуточного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tabs>
                <w:tab w:val="center" w:pos="8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ab/>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1.5.1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1.5.2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tabs>
                <w:tab w:val="left" w:pos="240"/>
                <w:tab w:val="center" w:pos="8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w:t>
            </w:r>
            <w:r w:rsidRPr="00CB5A4B">
              <w:rPr>
                <w:rFonts w:ascii="Times New Roman" w:eastAsia="Times New Roman" w:hAnsi="Times New Roman" w:cs="Times New Roman"/>
                <w:sz w:val="28"/>
                <w:szCs w:val="28"/>
                <w:lang w:eastAsia="ru-RU"/>
              </w:rPr>
              <w:tab/>
              <w:t>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1.5.3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По присмотру и уходу</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1.6</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16.2день</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1.7</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1.7.1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4человек/31%</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1.7.2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образование </w:t>
            </w:r>
            <w:r w:rsidRPr="00CB5A4B">
              <w:rPr>
                <w:rFonts w:ascii="Times New Roman" w:eastAsia="Times New Roman" w:hAnsi="Times New Roman" w:cs="Times New Roman"/>
                <w:sz w:val="28"/>
                <w:szCs w:val="28"/>
                <w:lang w:eastAsia="ru-RU"/>
              </w:rPr>
              <w:lastRenderedPageBreak/>
              <w:t>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4человек/31%</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1.7.3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6человек/46%</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1.7.4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6человек/46%</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1.8</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5человек42%</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1.8.1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Высшая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0человек/0%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1.8.2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Первая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5человек/ 42%</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1.9</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13человек/100%</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1.9.1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tabs>
                <w:tab w:val="left" w:pos="240"/>
                <w:tab w:val="center" w:pos="8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ab/>
              <w:t>3</w:t>
            </w:r>
            <w:r w:rsidRPr="00CB5A4B">
              <w:rPr>
                <w:rFonts w:ascii="Times New Roman" w:eastAsia="Times New Roman" w:hAnsi="Times New Roman" w:cs="Times New Roman"/>
                <w:sz w:val="28"/>
                <w:szCs w:val="28"/>
                <w:lang w:eastAsia="ru-RU"/>
              </w:rPr>
              <w:tab/>
              <w:t>человек/ 23%</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1.9.2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2человек/15%</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1.10</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3человек23%</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6человек/46%</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 xml:space="preserve">Численность/удельный вес численности педагогических и </w:t>
            </w:r>
            <w:r w:rsidRPr="00CB5A4B">
              <w:rPr>
                <w:rFonts w:ascii="Times New Roman" w:eastAsia="Times New Roman" w:hAnsi="Times New Roman" w:cs="Times New Roman"/>
                <w:sz w:val="28"/>
                <w:szCs w:val="28"/>
                <w:lang w:eastAsia="ru-RU"/>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13человек/93</w:t>
            </w:r>
            <w:r w:rsidRPr="00CB5A4B">
              <w:rPr>
                <w:rFonts w:ascii="Times New Roman" w:eastAsia="Times New Roman" w:hAnsi="Times New Roman" w:cs="Times New Roman"/>
                <w:sz w:val="28"/>
                <w:szCs w:val="28"/>
                <w:lang w:eastAsia="ru-RU"/>
              </w:rPr>
              <w:lastRenderedPageBreak/>
              <w:t>%</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1.13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11человек/85%</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Соотношение “педагогический работник/</w:t>
            </w:r>
            <w:proofErr w:type="gramStart"/>
            <w:r w:rsidRPr="00CB5A4B">
              <w:rPr>
                <w:rFonts w:ascii="Times New Roman" w:eastAsia="Times New Roman" w:hAnsi="Times New Roman" w:cs="Times New Roman"/>
                <w:sz w:val="28"/>
                <w:szCs w:val="28"/>
                <w:lang w:eastAsia="ru-RU"/>
              </w:rPr>
              <w:t>воспитанник”в</w:t>
            </w:r>
            <w:proofErr w:type="gramEnd"/>
            <w:r w:rsidRPr="00CB5A4B">
              <w:rPr>
                <w:rFonts w:ascii="Times New Roman" w:eastAsia="Times New Roman" w:hAnsi="Times New Roman" w:cs="Times New Roman"/>
                <w:sz w:val="28"/>
                <w:szCs w:val="28"/>
                <w:lang w:eastAsia="ru-RU"/>
              </w:rPr>
              <w:t xml:space="preserve">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131человек/13человек</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Музыкального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Инструктора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Учителя-логопеда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нет</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Логопеда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нет</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1.15.5</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Учителя- дефектолога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нет</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1.15.6</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Педагога-психолога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2.1</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3,5кв.м.</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2.2</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 xml:space="preserve">Площадь помещений для организации дополнительных </w:t>
            </w:r>
            <w:r w:rsidRPr="00CB5A4B">
              <w:rPr>
                <w:rFonts w:ascii="Times New Roman" w:eastAsia="Times New Roman" w:hAnsi="Times New Roman" w:cs="Times New Roman"/>
                <w:sz w:val="28"/>
                <w:szCs w:val="28"/>
                <w:lang w:eastAsia="ru-RU"/>
              </w:rPr>
              <w:lastRenderedPageBreak/>
              <w:t>видов 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0 кв.м.</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lastRenderedPageBreak/>
              <w:t>2.3</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Наличие физкультурного зала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2.4</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Наличие музыкального зала</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r w:rsidR="00CB5A4B" w:rsidRPr="00CB5A4B" w:rsidTr="000D0695">
        <w:tc>
          <w:tcPr>
            <w:tcW w:w="99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2.5</w:t>
            </w:r>
          </w:p>
        </w:tc>
        <w:tc>
          <w:tcPr>
            <w:tcW w:w="7371"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CB5A4B" w:rsidRPr="00CB5A4B" w:rsidRDefault="00CB5A4B" w:rsidP="000D069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B5A4B">
              <w:rPr>
                <w:rFonts w:ascii="Times New Roman" w:eastAsia="Times New Roman" w:hAnsi="Times New Roman" w:cs="Times New Roman"/>
                <w:sz w:val="28"/>
                <w:szCs w:val="28"/>
                <w:lang w:eastAsia="ru-RU"/>
              </w:rPr>
              <w:t>да</w:t>
            </w:r>
          </w:p>
        </w:tc>
      </w:tr>
    </w:tbl>
    <w:p w:rsidR="00CB5A4B" w:rsidRDefault="00CB5A4B"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p>
    <w:p w:rsidR="000E599E" w:rsidRDefault="000E599E"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показателей  говорит о том, что дошкольное учреждение имеет достаточную инфра</w:t>
      </w:r>
      <w:r w:rsidR="00625BD7">
        <w:rPr>
          <w:rFonts w:ascii="Times New Roman" w:eastAsia="Calibri" w:hAnsi="Times New Roman" w:cs="Times New Roman"/>
          <w:sz w:val="28"/>
          <w:szCs w:val="28"/>
        </w:rPr>
        <w:t xml:space="preserve">структуру,  </w:t>
      </w:r>
      <w:r>
        <w:rPr>
          <w:rFonts w:ascii="Times New Roman" w:eastAsia="Calibri" w:hAnsi="Times New Roman" w:cs="Times New Roman"/>
          <w:sz w:val="28"/>
          <w:szCs w:val="28"/>
        </w:rPr>
        <w:t>которая соответствует</w:t>
      </w:r>
      <w:r w:rsidR="00625BD7">
        <w:rPr>
          <w:rFonts w:ascii="Times New Roman" w:eastAsia="Calibri" w:hAnsi="Times New Roman" w:cs="Times New Roman"/>
          <w:sz w:val="28"/>
          <w:szCs w:val="28"/>
        </w:rPr>
        <w:t xml:space="preserve">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5BD7" w:rsidRDefault="00625BD7"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программа реализуется в полном объеме и с хорошим качеством. Педагогический коллектив активно внедряет современные  образовательные технологии  в работе с детьми. Идет постепенное улучшение материально-технической базы и пополнение и развитие предметно-пространственной среды и информационно-библиотечного обеспечения. Вмест</w:t>
      </w:r>
      <w:r w:rsidR="00727B4F">
        <w:rPr>
          <w:rFonts w:ascii="Times New Roman" w:eastAsia="Calibri" w:hAnsi="Times New Roman" w:cs="Times New Roman"/>
          <w:sz w:val="28"/>
          <w:szCs w:val="28"/>
        </w:rPr>
        <w:t>е с тем необходимо   коллективу направить свои усилия на решение  ряда проблем.</w:t>
      </w:r>
    </w:p>
    <w:p w:rsidR="000D0695" w:rsidRDefault="00C211C2"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1.Продолжить работу над качественной реализацией </w:t>
      </w:r>
      <w:proofErr w:type="gramStart"/>
      <w:r>
        <w:rPr>
          <w:rFonts w:ascii="Times New Roman" w:eastAsia="Calibri" w:hAnsi="Times New Roman" w:cs="Times New Roman"/>
          <w:sz w:val="28"/>
          <w:szCs w:val="28"/>
        </w:rPr>
        <w:t>Ф</w:t>
      </w:r>
      <w:r w:rsidR="000D0695">
        <w:rPr>
          <w:rFonts w:ascii="Times New Roman" w:eastAsia="Calibri" w:hAnsi="Times New Roman" w:cs="Times New Roman"/>
          <w:sz w:val="28"/>
          <w:szCs w:val="28"/>
        </w:rPr>
        <w:t>ГОС  дошкольного</w:t>
      </w:r>
      <w:proofErr w:type="gramEnd"/>
      <w:r w:rsidR="000D0695">
        <w:rPr>
          <w:rFonts w:ascii="Times New Roman" w:eastAsia="Calibri" w:hAnsi="Times New Roman" w:cs="Times New Roman"/>
          <w:sz w:val="28"/>
          <w:szCs w:val="28"/>
        </w:rPr>
        <w:t xml:space="preserve"> образования (поддержка самостоятельности, инициативы и  индивидуальности</w:t>
      </w:r>
      <w:r w:rsidR="00C93531">
        <w:rPr>
          <w:rFonts w:ascii="Times New Roman" w:eastAsia="Calibri" w:hAnsi="Times New Roman" w:cs="Times New Roman"/>
          <w:sz w:val="28"/>
          <w:szCs w:val="28"/>
        </w:rPr>
        <w:t xml:space="preserve"> дошкольников</w:t>
      </w:r>
      <w:bookmarkStart w:id="0" w:name="_GoBack"/>
      <w:bookmarkEnd w:id="0"/>
      <w:r w:rsidR="000D0695">
        <w:rPr>
          <w:rFonts w:ascii="Times New Roman" w:eastAsia="Calibri" w:hAnsi="Times New Roman" w:cs="Times New Roman"/>
          <w:sz w:val="28"/>
          <w:szCs w:val="28"/>
        </w:rPr>
        <w:t>)</w:t>
      </w:r>
    </w:p>
    <w:p w:rsidR="00C211C2" w:rsidRDefault="00727B4F"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211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Пройти </w:t>
      </w:r>
      <w:proofErr w:type="gramStart"/>
      <w:r>
        <w:rPr>
          <w:rFonts w:ascii="Times New Roman" w:eastAsia="Calibri" w:hAnsi="Times New Roman" w:cs="Times New Roman"/>
          <w:sz w:val="28"/>
          <w:szCs w:val="28"/>
        </w:rPr>
        <w:t>аттестацию  7</w:t>
      </w:r>
      <w:proofErr w:type="gramEnd"/>
      <w:r w:rsidR="00C211C2">
        <w:rPr>
          <w:rFonts w:ascii="Times New Roman" w:eastAsia="Calibri" w:hAnsi="Times New Roman" w:cs="Times New Roman"/>
          <w:sz w:val="28"/>
          <w:szCs w:val="28"/>
        </w:rPr>
        <w:t xml:space="preserve"> педагогам на 1 квалификационную категорию.</w:t>
      </w:r>
    </w:p>
    <w:p w:rsidR="00C211C2" w:rsidRDefault="00C211C2"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3.Получить лицензию </w:t>
      </w:r>
      <w:proofErr w:type="gramStart"/>
      <w:r>
        <w:rPr>
          <w:rFonts w:ascii="Times New Roman" w:eastAsia="Calibri" w:hAnsi="Times New Roman" w:cs="Times New Roman"/>
          <w:sz w:val="28"/>
          <w:szCs w:val="28"/>
        </w:rPr>
        <w:t>на  реализацию</w:t>
      </w:r>
      <w:proofErr w:type="gramEnd"/>
      <w:r>
        <w:rPr>
          <w:rFonts w:ascii="Times New Roman" w:eastAsia="Calibri" w:hAnsi="Times New Roman" w:cs="Times New Roman"/>
          <w:sz w:val="28"/>
          <w:szCs w:val="28"/>
        </w:rPr>
        <w:t xml:space="preserve"> дополнительных образовательных программ.</w:t>
      </w:r>
    </w:p>
    <w:p w:rsidR="00C211C2" w:rsidRDefault="00C211C2"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4.Продолжить оснащение материально-технической базы.</w:t>
      </w:r>
    </w:p>
    <w:p w:rsidR="00C211C2" w:rsidRDefault="00C211C2"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5.Совершенствовать </w:t>
      </w:r>
      <w:proofErr w:type="gramStart"/>
      <w:r w:rsidR="007806E0">
        <w:rPr>
          <w:rFonts w:ascii="Times New Roman" w:eastAsia="Calibri" w:hAnsi="Times New Roman" w:cs="Times New Roman"/>
          <w:sz w:val="28"/>
          <w:szCs w:val="28"/>
        </w:rPr>
        <w:t>формы  взаимодействия</w:t>
      </w:r>
      <w:proofErr w:type="gramEnd"/>
      <w:r w:rsidR="007806E0">
        <w:rPr>
          <w:rFonts w:ascii="Times New Roman" w:eastAsia="Calibri" w:hAnsi="Times New Roman" w:cs="Times New Roman"/>
          <w:sz w:val="28"/>
          <w:szCs w:val="28"/>
        </w:rPr>
        <w:t xml:space="preserve">  учреждения с родителями.</w:t>
      </w:r>
    </w:p>
    <w:p w:rsidR="007806E0" w:rsidRDefault="007806E0" w:rsidP="000D0695">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0D0695" w:rsidRPr="00CB5A4B" w:rsidRDefault="000D0695" w:rsidP="000D0695">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CB5A4B" w:rsidRDefault="00CB5A4B" w:rsidP="000D0695">
      <w:pPr>
        <w:widowControl w:val="0"/>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Заведующий ДОУ                                                                        ФИО</w:t>
      </w:r>
    </w:p>
    <w:p w:rsidR="00CB5A4B" w:rsidRDefault="00CB5A4B"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p>
    <w:p w:rsidR="00CB5A4B" w:rsidRDefault="00A245C5" w:rsidP="000D0695">
      <w:pPr>
        <w:widowControl w:val="0"/>
        <w:tabs>
          <w:tab w:val="left" w:pos="7200"/>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CB5A4B">
        <w:rPr>
          <w:rFonts w:ascii="Times New Roman" w:eastAsia="Calibri" w:hAnsi="Times New Roman" w:cs="Times New Roman"/>
          <w:sz w:val="28"/>
          <w:szCs w:val="28"/>
        </w:rPr>
        <w:t>.04.2018</w:t>
      </w:r>
      <w:r w:rsidR="00CB5A4B">
        <w:rPr>
          <w:rFonts w:ascii="Times New Roman" w:eastAsia="Calibri" w:hAnsi="Times New Roman" w:cs="Times New Roman"/>
          <w:sz w:val="28"/>
          <w:szCs w:val="28"/>
        </w:rPr>
        <w:tab/>
        <w:t>Сарычева В.В.</w:t>
      </w:r>
    </w:p>
    <w:p w:rsidR="00CB5A4B" w:rsidRDefault="00CB5A4B" w:rsidP="000D0695">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(дата)                                    М.П.</w:t>
      </w:r>
    </w:p>
    <w:p w:rsidR="003E682C" w:rsidRDefault="003E682C" w:rsidP="000D0695">
      <w:pPr>
        <w:spacing w:after="0" w:line="360" w:lineRule="auto"/>
        <w:ind w:firstLine="851"/>
        <w:jc w:val="both"/>
        <w:rPr>
          <w:rFonts w:ascii="Times New Roman" w:hAnsi="Times New Roman" w:cs="Times New Roman"/>
          <w:sz w:val="28"/>
          <w:szCs w:val="28"/>
        </w:rPr>
      </w:pPr>
    </w:p>
    <w:sectPr w:rsidR="003E682C" w:rsidSect="00390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37BA1"/>
    <w:multiLevelType w:val="hybridMultilevel"/>
    <w:tmpl w:val="52169C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1405BA2"/>
    <w:multiLevelType w:val="hybridMultilevel"/>
    <w:tmpl w:val="F7A62F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443E3"/>
    <w:multiLevelType w:val="hybridMultilevel"/>
    <w:tmpl w:val="1F6492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1610BCF"/>
    <w:multiLevelType w:val="hybridMultilevel"/>
    <w:tmpl w:val="86920BB2"/>
    <w:lvl w:ilvl="0" w:tplc="69543B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07785"/>
    <w:multiLevelType w:val="hybridMultilevel"/>
    <w:tmpl w:val="14B48E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692232D"/>
    <w:multiLevelType w:val="hybridMultilevel"/>
    <w:tmpl w:val="6408F8D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640611EA"/>
    <w:multiLevelType w:val="hybridMultilevel"/>
    <w:tmpl w:val="FD12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A3521"/>
    <w:multiLevelType w:val="hybridMultilevel"/>
    <w:tmpl w:val="AAD6859E"/>
    <w:lvl w:ilvl="0" w:tplc="B164BF8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7010540C"/>
    <w:multiLevelType w:val="hybridMultilevel"/>
    <w:tmpl w:val="D922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D04"/>
    <w:rsid w:val="00003D04"/>
    <w:rsid w:val="00014228"/>
    <w:rsid w:val="000258A6"/>
    <w:rsid w:val="000648F1"/>
    <w:rsid w:val="000C3C6D"/>
    <w:rsid w:val="000D0695"/>
    <w:rsid w:val="000E5856"/>
    <w:rsid w:val="000E599E"/>
    <w:rsid w:val="0011660A"/>
    <w:rsid w:val="00177C11"/>
    <w:rsid w:val="001A4A43"/>
    <w:rsid w:val="001B5956"/>
    <w:rsid w:val="001C18AE"/>
    <w:rsid w:val="00201F25"/>
    <w:rsid w:val="00205B22"/>
    <w:rsid w:val="0023396F"/>
    <w:rsid w:val="002511B4"/>
    <w:rsid w:val="00276F24"/>
    <w:rsid w:val="002C3965"/>
    <w:rsid w:val="002E4851"/>
    <w:rsid w:val="00327148"/>
    <w:rsid w:val="00333DD5"/>
    <w:rsid w:val="00346B20"/>
    <w:rsid w:val="003519EB"/>
    <w:rsid w:val="00361E87"/>
    <w:rsid w:val="00386E14"/>
    <w:rsid w:val="00390876"/>
    <w:rsid w:val="00397C68"/>
    <w:rsid w:val="003E682C"/>
    <w:rsid w:val="00400272"/>
    <w:rsid w:val="00405DEE"/>
    <w:rsid w:val="00435BFC"/>
    <w:rsid w:val="00440CA9"/>
    <w:rsid w:val="00495EC8"/>
    <w:rsid w:val="004A51BC"/>
    <w:rsid w:val="004F702D"/>
    <w:rsid w:val="00504031"/>
    <w:rsid w:val="00516A33"/>
    <w:rsid w:val="005332A2"/>
    <w:rsid w:val="00537873"/>
    <w:rsid w:val="00556828"/>
    <w:rsid w:val="00581B36"/>
    <w:rsid w:val="005834FD"/>
    <w:rsid w:val="005A2183"/>
    <w:rsid w:val="005B2B83"/>
    <w:rsid w:val="005B333A"/>
    <w:rsid w:val="005B6522"/>
    <w:rsid w:val="005C1343"/>
    <w:rsid w:val="00600902"/>
    <w:rsid w:val="00601E70"/>
    <w:rsid w:val="00613E36"/>
    <w:rsid w:val="00625BD7"/>
    <w:rsid w:val="006323CB"/>
    <w:rsid w:val="00662116"/>
    <w:rsid w:val="006E1B22"/>
    <w:rsid w:val="006E4524"/>
    <w:rsid w:val="00727B4F"/>
    <w:rsid w:val="007321BD"/>
    <w:rsid w:val="00770D84"/>
    <w:rsid w:val="007806E0"/>
    <w:rsid w:val="007F466D"/>
    <w:rsid w:val="00801B2D"/>
    <w:rsid w:val="008F41B9"/>
    <w:rsid w:val="009044D7"/>
    <w:rsid w:val="00966B62"/>
    <w:rsid w:val="009B3477"/>
    <w:rsid w:val="00A245C5"/>
    <w:rsid w:val="00A35E8F"/>
    <w:rsid w:val="00A51BFD"/>
    <w:rsid w:val="00A90AE5"/>
    <w:rsid w:val="00AC50D0"/>
    <w:rsid w:val="00AD039C"/>
    <w:rsid w:val="00AD7C8A"/>
    <w:rsid w:val="00AE4840"/>
    <w:rsid w:val="00B06342"/>
    <w:rsid w:val="00B14B39"/>
    <w:rsid w:val="00B40A39"/>
    <w:rsid w:val="00B503CE"/>
    <w:rsid w:val="00B868EE"/>
    <w:rsid w:val="00B96CA7"/>
    <w:rsid w:val="00BA2AE4"/>
    <w:rsid w:val="00BA597E"/>
    <w:rsid w:val="00BE0BB7"/>
    <w:rsid w:val="00C0476E"/>
    <w:rsid w:val="00C07CFF"/>
    <w:rsid w:val="00C211C2"/>
    <w:rsid w:val="00C358A0"/>
    <w:rsid w:val="00C43E9F"/>
    <w:rsid w:val="00C63352"/>
    <w:rsid w:val="00C77C3C"/>
    <w:rsid w:val="00C911BD"/>
    <w:rsid w:val="00C93531"/>
    <w:rsid w:val="00CA215A"/>
    <w:rsid w:val="00CA4736"/>
    <w:rsid w:val="00CA6B14"/>
    <w:rsid w:val="00CB5A4B"/>
    <w:rsid w:val="00CE0E57"/>
    <w:rsid w:val="00CF320C"/>
    <w:rsid w:val="00D05405"/>
    <w:rsid w:val="00D12475"/>
    <w:rsid w:val="00D61499"/>
    <w:rsid w:val="00D629C0"/>
    <w:rsid w:val="00D63D6B"/>
    <w:rsid w:val="00DA76AC"/>
    <w:rsid w:val="00DD53EF"/>
    <w:rsid w:val="00DD6200"/>
    <w:rsid w:val="00E36E92"/>
    <w:rsid w:val="00ED5DB4"/>
    <w:rsid w:val="00EF763F"/>
    <w:rsid w:val="00F01A62"/>
    <w:rsid w:val="00F22B10"/>
    <w:rsid w:val="00F318CE"/>
    <w:rsid w:val="00F3476F"/>
    <w:rsid w:val="00F46955"/>
    <w:rsid w:val="00F56272"/>
    <w:rsid w:val="00F91B42"/>
    <w:rsid w:val="00F97AA3"/>
    <w:rsid w:val="00FF1DCF"/>
    <w:rsid w:val="00FF3F2C"/>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070E-AEA4-4028-887C-B7D05C4E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43"/>
  </w:style>
  <w:style w:type="paragraph" w:styleId="2">
    <w:name w:val="heading 2"/>
    <w:basedOn w:val="a"/>
    <w:next w:val="a"/>
    <w:link w:val="20"/>
    <w:uiPriority w:val="9"/>
    <w:unhideWhenUsed/>
    <w:qFormat/>
    <w:rsid w:val="001A4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4A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A4A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A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4A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A4A43"/>
    <w:rPr>
      <w:rFonts w:asciiTheme="majorHAnsi" w:eastAsiaTheme="majorEastAsia" w:hAnsiTheme="majorHAnsi" w:cstheme="majorBidi"/>
      <w:b/>
      <w:bCs/>
      <w:i/>
      <w:iCs/>
      <w:color w:val="4F81BD" w:themeColor="accent1"/>
    </w:rPr>
  </w:style>
  <w:style w:type="table" w:styleId="a3">
    <w:name w:val="Table Grid"/>
    <w:basedOn w:val="a1"/>
    <w:uiPriority w:val="39"/>
    <w:rsid w:val="00AD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39"/>
    <w:rsid w:val="0080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1B2D"/>
    <w:pPr>
      <w:spacing w:after="160" w:line="259" w:lineRule="auto"/>
      <w:ind w:left="720"/>
      <w:contextualSpacing/>
    </w:pPr>
  </w:style>
  <w:style w:type="table" w:customStyle="1" w:styleId="11">
    <w:name w:val="Сетка таблицы11"/>
    <w:basedOn w:val="a1"/>
    <w:next w:val="a3"/>
    <w:uiPriority w:val="39"/>
    <w:rsid w:val="00B063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63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342"/>
    <w:rPr>
      <w:rFonts w:ascii="Tahoma" w:hAnsi="Tahoma" w:cs="Tahoma"/>
      <w:sz w:val="16"/>
      <w:szCs w:val="16"/>
    </w:rPr>
  </w:style>
  <w:style w:type="character" w:styleId="a7">
    <w:name w:val="Hyperlink"/>
    <w:uiPriority w:val="99"/>
    <w:rsid w:val="006E4524"/>
    <w:rPr>
      <w:color w:val="0857A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легкая</c:v>
                </c:pt>
              </c:strCache>
            </c:strRef>
          </c:tx>
          <c:invertIfNegative val="0"/>
          <c:cat>
            <c:strRef>
              <c:f>Лист1!$A$2:$A$5</c:f>
              <c:strCache>
                <c:ptCount val="3"/>
                <c:pt idx="0">
                  <c:v>2014-2015</c:v>
                </c:pt>
                <c:pt idx="1">
                  <c:v>2015-2016</c:v>
                </c:pt>
                <c:pt idx="2">
                  <c:v>2016-2017</c:v>
                </c:pt>
              </c:strCache>
            </c:strRef>
          </c:cat>
          <c:val>
            <c:numRef>
              <c:f>Лист1!$B$2:$B$5</c:f>
              <c:numCache>
                <c:formatCode>General</c:formatCode>
                <c:ptCount val="4"/>
                <c:pt idx="0">
                  <c:v>63</c:v>
                </c:pt>
                <c:pt idx="1">
                  <c:v>53</c:v>
                </c:pt>
                <c:pt idx="2">
                  <c:v>58</c:v>
                </c:pt>
              </c:numCache>
            </c:numRef>
          </c:val>
          <c:extLst xmlns:c16r2="http://schemas.microsoft.com/office/drawing/2015/06/chart">
            <c:ext xmlns:c16="http://schemas.microsoft.com/office/drawing/2014/chart" uri="{C3380CC4-5D6E-409C-BE32-E72D297353CC}">
              <c16:uniqueId val="{00000000-7973-4682-8718-37B7B8DC4AAA}"/>
            </c:ext>
          </c:extLst>
        </c:ser>
        <c:ser>
          <c:idx val="1"/>
          <c:order val="1"/>
          <c:tx>
            <c:strRef>
              <c:f>Лист1!$C$1</c:f>
              <c:strCache>
                <c:ptCount val="1"/>
                <c:pt idx="0">
                  <c:v>средняя</c:v>
                </c:pt>
              </c:strCache>
            </c:strRef>
          </c:tx>
          <c:invertIfNegative val="0"/>
          <c:cat>
            <c:strRef>
              <c:f>Лист1!$A$2:$A$5</c:f>
              <c:strCache>
                <c:ptCount val="3"/>
                <c:pt idx="0">
                  <c:v>2014-2015</c:v>
                </c:pt>
                <c:pt idx="1">
                  <c:v>2015-2016</c:v>
                </c:pt>
                <c:pt idx="2">
                  <c:v>2016-2017</c:v>
                </c:pt>
              </c:strCache>
            </c:strRef>
          </c:cat>
          <c:val>
            <c:numRef>
              <c:f>Лист1!$C$2:$C$5</c:f>
              <c:numCache>
                <c:formatCode>General</c:formatCode>
                <c:ptCount val="4"/>
                <c:pt idx="0">
                  <c:v>28</c:v>
                </c:pt>
                <c:pt idx="1">
                  <c:v>37.5</c:v>
                </c:pt>
                <c:pt idx="2">
                  <c:v>37</c:v>
                </c:pt>
              </c:numCache>
            </c:numRef>
          </c:val>
          <c:extLst xmlns:c16r2="http://schemas.microsoft.com/office/drawing/2015/06/chart">
            <c:ext xmlns:c16="http://schemas.microsoft.com/office/drawing/2014/chart" uri="{C3380CC4-5D6E-409C-BE32-E72D297353CC}">
              <c16:uniqueId val="{00000001-7973-4682-8718-37B7B8DC4AAA}"/>
            </c:ext>
          </c:extLst>
        </c:ser>
        <c:ser>
          <c:idx val="2"/>
          <c:order val="2"/>
          <c:tx>
            <c:strRef>
              <c:f>Лист1!$D$1</c:f>
              <c:strCache>
                <c:ptCount val="1"/>
                <c:pt idx="0">
                  <c:v>усложненная</c:v>
                </c:pt>
              </c:strCache>
            </c:strRef>
          </c:tx>
          <c:invertIfNegative val="0"/>
          <c:cat>
            <c:strRef>
              <c:f>Лист1!$A$2:$A$5</c:f>
              <c:strCache>
                <c:ptCount val="3"/>
                <c:pt idx="0">
                  <c:v>2014-2015</c:v>
                </c:pt>
                <c:pt idx="1">
                  <c:v>2015-2016</c:v>
                </c:pt>
                <c:pt idx="2">
                  <c:v>2016-2017</c:v>
                </c:pt>
              </c:strCache>
            </c:strRef>
          </c:cat>
          <c:val>
            <c:numRef>
              <c:f>Лист1!$D$2:$D$5</c:f>
              <c:numCache>
                <c:formatCode>General</c:formatCode>
                <c:ptCount val="4"/>
                <c:pt idx="0">
                  <c:v>7</c:v>
                </c:pt>
                <c:pt idx="1">
                  <c:v>9.5</c:v>
                </c:pt>
                <c:pt idx="2">
                  <c:v>5</c:v>
                </c:pt>
              </c:numCache>
            </c:numRef>
          </c:val>
          <c:extLst xmlns:c16r2="http://schemas.microsoft.com/office/drawing/2015/06/chart">
            <c:ext xmlns:c16="http://schemas.microsoft.com/office/drawing/2014/chart" uri="{C3380CC4-5D6E-409C-BE32-E72D297353CC}">
              <c16:uniqueId val="{00000002-7973-4682-8718-37B7B8DC4AAA}"/>
            </c:ext>
          </c:extLst>
        </c:ser>
        <c:dLbls>
          <c:showLegendKey val="0"/>
          <c:showVal val="0"/>
          <c:showCatName val="0"/>
          <c:showSerName val="0"/>
          <c:showPercent val="0"/>
          <c:showBubbleSize val="0"/>
        </c:dLbls>
        <c:gapWidth val="150"/>
        <c:axId val="272638944"/>
        <c:axId val="272633344"/>
      </c:barChart>
      <c:catAx>
        <c:axId val="27263894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72633344"/>
        <c:crosses val="autoZero"/>
        <c:auto val="1"/>
        <c:lblAlgn val="ctr"/>
        <c:lblOffset val="100"/>
        <c:noMultiLvlLbl val="0"/>
      </c:catAx>
      <c:valAx>
        <c:axId val="272633344"/>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272638944"/>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гр развития</c:v>
                </c:pt>
              </c:strCache>
            </c:strRef>
          </c:tx>
          <c:invertIfNegative val="0"/>
          <c:cat>
            <c:strRef>
              <c:f>Лист1!$A$2:$A$5</c:f>
              <c:strCache>
                <c:ptCount val="3"/>
                <c:pt idx="0">
                  <c:v>2014-2015</c:v>
                </c:pt>
                <c:pt idx="1">
                  <c:v>2015-2016</c:v>
                </c:pt>
                <c:pt idx="2">
                  <c:v>2016-2017</c:v>
                </c:pt>
              </c:strCache>
            </c:strRef>
          </c:cat>
          <c:val>
            <c:numRef>
              <c:f>Лист1!$B$2:$B$5</c:f>
              <c:numCache>
                <c:formatCode>General</c:formatCode>
                <c:ptCount val="4"/>
                <c:pt idx="0">
                  <c:v>37</c:v>
                </c:pt>
                <c:pt idx="1">
                  <c:v>46</c:v>
                </c:pt>
                <c:pt idx="2">
                  <c:v>20</c:v>
                </c:pt>
              </c:numCache>
            </c:numRef>
          </c:val>
          <c:extLst xmlns:c16r2="http://schemas.microsoft.com/office/drawing/2015/06/chart">
            <c:ext xmlns:c16="http://schemas.microsoft.com/office/drawing/2014/chart" uri="{C3380CC4-5D6E-409C-BE32-E72D297353CC}">
              <c16:uniqueId val="{00000000-9580-4260-8C35-866CD27A1905}"/>
            </c:ext>
          </c:extLst>
        </c:ser>
        <c:ser>
          <c:idx val="1"/>
          <c:order val="1"/>
          <c:tx>
            <c:strRef>
              <c:f>Лист1!$C$1</c:f>
              <c:strCache>
                <c:ptCount val="1"/>
                <c:pt idx="0">
                  <c:v>2 гр развития</c:v>
                </c:pt>
              </c:strCache>
            </c:strRef>
          </c:tx>
          <c:invertIfNegative val="0"/>
          <c:cat>
            <c:strRef>
              <c:f>Лист1!$A$2:$A$5</c:f>
              <c:strCache>
                <c:ptCount val="3"/>
                <c:pt idx="0">
                  <c:v>2014-2015</c:v>
                </c:pt>
                <c:pt idx="1">
                  <c:v>2015-2016</c:v>
                </c:pt>
                <c:pt idx="2">
                  <c:v>2016-2017</c:v>
                </c:pt>
              </c:strCache>
            </c:strRef>
          </c:cat>
          <c:val>
            <c:numRef>
              <c:f>Лист1!$C$2:$C$5</c:f>
              <c:numCache>
                <c:formatCode>General</c:formatCode>
                <c:ptCount val="4"/>
                <c:pt idx="0">
                  <c:v>48</c:v>
                </c:pt>
                <c:pt idx="1">
                  <c:v>29</c:v>
                </c:pt>
                <c:pt idx="2">
                  <c:v>40</c:v>
                </c:pt>
              </c:numCache>
            </c:numRef>
          </c:val>
          <c:extLst xmlns:c16r2="http://schemas.microsoft.com/office/drawing/2015/06/chart">
            <c:ext xmlns:c16="http://schemas.microsoft.com/office/drawing/2014/chart" uri="{C3380CC4-5D6E-409C-BE32-E72D297353CC}">
              <c16:uniqueId val="{00000001-9580-4260-8C35-866CD27A1905}"/>
            </c:ext>
          </c:extLst>
        </c:ser>
        <c:ser>
          <c:idx val="2"/>
          <c:order val="2"/>
          <c:tx>
            <c:strRef>
              <c:f>Лист1!$D$1</c:f>
              <c:strCache>
                <c:ptCount val="1"/>
                <c:pt idx="0">
                  <c:v>3 гр развития</c:v>
                </c:pt>
              </c:strCache>
            </c:strRef>
          </c:tx>
          <c:invertIfNegative val="0"/>
          <c:cat>
            <c:strRef>
              <c:f>Лист1!$A$2:$A$5</c:f>
              <c:strCache>
                <c:ptCount val="3"/>
                <c:pt idx="0">
                  <c:v>2014-2015</c:v>
                </c:pt>
                <c:pt idx="1">
                  <c:v>2015-2016</c:v>
                </c:pt>
                <c:pt idx="2">
                  <c:v>2016-2017</c:v>
                </c:pt>
              </c:strCache>
            </c:strRef>
          </c:cat>
          <c:val>
            <c:numRef>
              <c:f>Лист1!$D$2:$D$5</c:f>
              <c:numCache>
                <c:formatCode>General</c:formatCode>
                <c:ptCount val="4"/>
                <c:pt idx="0">
                  <c:v>12</c:v>
                </c:pt>
                <c:pt idx="1">
                  <c:v>21</c:v>
                </c:pt>
                <c:pt idx="2">
                  <c:v>35</c:v>
                </c:pt>
              </c:numCache>
            </c:numRef>
          </c:val>
          <c:extLst xmlns:c16r2="http://schemas.microsoft.com/office/drawing/2015/06/chart">
            <c:ext xmlns:c16="http://schemas.microsoft.com/office/drawing/2014/chart" uri="{C3380CC4-5D6E-409C-BE32-E72D297353CC}">
              <c16:uniqueId val="{00000002-9580-4260-8C35-866CD27A1905}"/>
            </c:ext>
          </c:extLst>
        </c:ser>
        <c:ser>
          <c:idx val="3"/>
          <c:order val="3"/>
          <c:tx>
            <c:strRef>
              <c:f>Лист1!$E$1</c:f>
              <c:strCache>
                <c:ptCount val="1"/>
                <c:pt idx="0">
                  <c:v>4 гр развития</c:v>
                </c:pt>
              </c:strCache>
            </c:strRef>
          </c:tx>
          <c:invertIfNegative val="0"/>
          <c:cat>
            <c:strRef>
              <c:f>Лист1!$A$2:$A$5</c:f>
              <c:strCache>
                <c:ptCount val="3"/>
                <c:pt idx="0">
                  <c:v>2014-2015</c:v>
                </c:pt>
                <c:pt idx="1">
                  <c:v>2015-2016</c:v>
                </c:pt>
                <c:pt idx="2">
                  <c:v>2016-2017</c:v>
                </c:pt>
              </c:strCache>
            </c:strRef>
          </c:cat>
          <c:val>
            <c:numRef>
              <c:f>Лист1!$E$2:$E$5</c:f>
              <c:numCache>
                <c:formatCode>General</c:formatCode>
                <c:ptCount val="4"/>
                <c:pt idx="0">
                  <c:v>3</c:v>
                </c:pt>
                <c:pt idx="1">
                  <c:v>4</c:v>
                </c:pt>
                <c:pt idx="2">
                  <c:v>5</c:v>
                </c:pt>
              </c:numCache>
            </c:numRef>
          </c:val>
        </c:ser>
        <c:dLbls>
          <c:showLegendKey val="0"/>
          <c:showVal val="0"/>
          <c:showCatName val="0"/>
          <c:showSerName val="0"/>
          <c:showPercent val="0"/>
          <c:showBubbleSize val="0"/>
        </c:dLbls>
        <c:gapWidth val="219"/>
        <c:overlap val="-27"/>
        <c:axId val="263801376"/>
        <c:axId val="214723376"/>
      </c:barChart>
      <c:catAx>
        <c:axId val="26380137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14723376"/>
        <c:crosses val="autoZero"/>
        <c:auto val="1"/>
        <c:lblAlgn val="ctr"/>
        <c:lblOffset val="100"/>
        <c:noMultiLvlLbl val="0"/>
      </c:catAx>
      <c:valAx>
        <c:axId val="214723376"/>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263801376"/>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высокий ур</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2014-2015</c:v>
                </c:pt>
                <c:pt idx="1">
                  <c:v>2015-2016</c:v>
                </c:pt>
                <c:pt idx="2">
                  <c:v>2016-2017</c:v>
                </c:pt>
              </c:strCache>
            </c:strRef>
          </c:cat>
          <c:val>
            <c:numRef>
              <c:f>Лист1!$B$2:$B$5</c:f>
              <c:numCache>
                <c:formatCode>General</c:formatCode>
                <c:ptCount val="4"/>
                <c:pt idx="0">
                  <c:v>38</c:v>
                </c:pt>
                <c:pt idx="1">
                  <c:v>25.5</c:v>
                </c:pt>
                <c:pt idx="2">
                  <c:v>49.5</c:v>
                </c:pt>
              </c:numCache>
            </c:numRef>
          </c:val>
          <c:extLst xmlns:c16r2="http://schemas.microsoft.com/office/drawing/2015/06/chart">
            <c:ext xmlns:c16="http://schemas.microsoft.com/office/drawing/2014/chart" uri="{C3380CC4-5D6E-409C-BE32-E72D297353CC}">
              <c16:uniqueId val="{00000000-9B79-4CAB-A6D9-536A833D44C5}"/>
            </c:ext>
          </c:extLst>
        </c:ser>
        <c:ser>
          <c:idx val="1"/>
          <c:order val="1"/>
          <c:tx>
            <c:strRef>
              <c:f>Лист1!$C$1</c:f>
              <c:strCache>
                <c:ptCount val="1"/>
                <c:pt idx="0">
                  <c:v>средний ур</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2014-2015</c:v>
                </c:pt>
                <c:pt idx="1">
                  <c:v>2015-2016</c:v>
                </c:pt>
                <c:pt idx="2">
                  <c:v>2016-2017</c:v>
                </c:pt>
              </c:strCache>
            </c:strRef>
          </c:cat>
          <c:val>
            <c:numRef>
              <c:f>Лист1!$C$2:$C$5</c:f>
              <c:numCache>
                <c:formatCode>General</c:formatCode>
                <c:ptCount val="4"/>
                <c:pt idx="0">
                  <c:v>62</c:v>
                </c:pt>
                <c:pt idx="1">
                  <c:v>69</c:v>
                </c:pt>
                <c:pt idx="2">
                  <c:v>46.5</c:v>
                </c:pt>
              </c:numCache>
            </c:numRef>
          </c:val>
          <c:extLst xmlns:c16r2="http://schemas.microsoft.com/office/drawing/2015/06/chart">
            <c:ext xmlns:c16="http://schemas.microsoft.com/office/drawing/2014/chart" uri="{C3380CC4-5D6E-409C-BE32-E72D297353CC}">
              <c16:uniqueId val="{00000001-9B79-4CAB-A6D9-536A833D44C5}"/>
            </c:ext>
          </c:extLst>
        </c:ser>
        <c:ser>
          <c:idx val="2"/>
          <c:order val="2"/>
          <c:tx>
            <c:strRef>
              <c:f>Лист1!$D$1</c:f>
              <c:strCache>
                <c:ptCount val="1"/>
                <c:pt idx="0">
                  <c:v>низкий ур</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2014-2015</c:v>
                </c:pt>
                <c:pt idx="1">
                  <c:v>2015-2016</c:v>
                </c:pt>
                <c:pt idx="2">
                  <c:v>2016-2017</c:v>
                </c:pt>
              </c:strCache>
            </c:strRef>
          </c:cat>
          <c:val>
            <c:numRef>
              <c:f>Лист1!$D$2:$D$5</c:f>
              <c:numCache>
                <c:formatCode>General</c:formatCode>
                <c:ptCount val="4"/>
                <c:pt idx="0">
                  <c:v>0</c:v>
                </c:pt>
                <c:pt idx="1">
                  <c:v>4.5</c:v>
                </c:pt>
                <c:pt idx="2">
                  <c:v>4</c:v>
                </c:pt>
              </c:numCache>
            </c:numRef>
          </c:val>
          <c:extLst xmlns:c16r2="http://schemas.microsoft.com/office/drawing/2015/06/chart">
            <c:ext xmlns:c16="http://schemas.microsoft.com/office/drawing/2014/chart" uri="{C3380CC4-5D6E-409C-BE32-E72D297353CC}">
              <c16:uniqueId val="{00000002-9B79-4CAB-A6D9-536A833D44C5}"/>
            </c:ext>
          </c:extLst>
        </c:ser>
        <c:dLbls>
          <c:showLegendKey val="0"/>
          <c:showVal val="1"/>
          <c:showCatName val="0"/>
          <c:showSerName val="0"/>
          <c:showPercent val="0"/>
          <c:showBubbleSize val="0"/>
        </c:dLbls>
        <c:gapWidth val="150"/>
        <c:axId val="264896368"/>
        <c:axId val="264895248"/>
      </c:barChart>
      <c:catAx>
        <c:axId val="264896368"/>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64895248"/>
        <c:crosses val="autoZero"/>
        <c:auto val="1"/>
        <c:lblAlgn val="ctr"/>
        <c:lblOffset val="100"/>
        <c:noMultiLvlLbl val="0"/>
      </c:catAx>
      <c:valAx>
        <c:axId val="264895248"/>
        <c:scaling>
          <c:orientation val="minMax"/>
        </c:scaling>
        <c:delete val="1"/>
        <c:axPos val="l"/>
        <c:majorGridlines/>
        <c:numFmt formatCode="General" sourceLinked="1"/>
        <c:majorTickMark val="none"/>
        <c:minorTickMark val="none"/>
        <c:tickLblPos val="nextTo"/>
        <c:crossAx val="264896368"/>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0.12164552347623263"/>
          <c:y val="9.9613173353330864E-2"/>
          <c:w val="0.76097131087780823"/>
          <c:h val="0.6944706911636046"/>
        </c:manualLayout>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до 3 лет</c:v>
                </c:pt>
                <c:pt idx="1">
                  <c:v>от 3 до 5 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Лист1!$B$2:$B$9</c:f>
              <c:numCache>
                <c:formatCode>General</c:formatCode>
                <c:ptCount val="8"/>
                <c:pt idx="0">
                  <c:v>0</c:v>
                </c:pt>
                <c:pt idx="1">
                  <c:v>3</c:v>
                </c:pt>
                <c:pt idx="2">
                  <c:v>0</c:v>
                </c:pt>
                <c:pt idx="3">
                  <c:v>1</c:v>
                </c:pt>
                <c:pt idx="4">
                  <c:v>3</c:v>
                </c:pt>
                <c:pt idx="5">
                  <c:v>1</c:v>
                </c:pt>
                <c:pt idx="6">
                  <c:v>2</c:v>
                </c:pt>
                <c:pt idx="7">
                  <c:v>2</c:v>
                </c:pt>
              </c:numCache>
            </c:numRef>
          </c:val>
        </c:ser>
        <c:dLbls>
          <c:showLegendKey val="0"/>
          <c:showVal val="0"/>
          <c:showCatName val="0"/>
          <c:showSerName val="0"/>
          <c:showPercent val="0"/>
          <c:showBubbleSize val="0"/>
        </c:dLbls>
        <c:gapWidth val="75"/>
        <c:overlap val="40"/>
        <c:axId val="76000000"/>
        <c:axId val="208204080"/>
      </c:barChart>
      <c:catAx>
        <c:axId val="76000000"/>
        <c:scaling>
          <c:orientation val="minMax"/>
        </c:scaling>
        <c:delete val="0"/>
        <c:axPos val="b"/>
        <c:title>
          <c:tx>
            <c:rich>
              <a:bodyPr/>
              <a:lstStyle/>
              <a:p>
                <a:pPr>
                  <a:defRPr/>
                </a:pPr>
                <a:r>
                  <a:rPr lang="ru-RU"/>
                  <a:t>Педагогический</a:t>
                </a:r>
                <a:r>
                  <a:rPr lang="ru-RU" baseline="0"/>
                  <a:t> стаж специалистов</a:t>
                </a:r>
                <a:endParaRPr lang="ru-RU"/>
              </a:p>
            </c:rich>
          </c:tx>
          <c:overlay val="0"/>
        </c:title>
        <c:numFmt formatCode="General" sourceLinked="0"/>
        <c:majorTickMark val="none"/>
        <c:minorTickMark val="none"/>
        <c:tickLblPos val="nextTo"/>
        <c:crossAx val="208204080"/>
        <c:crosses val="autoZero"/>
        <c:auto val="1"/>
        <c:lblAlgn val="ctr"/>
        <c:lblOffset val="100"/>
        <c:noMultiLvlLbl val="0"/>
      </c:catAx>
      <c:valAx>
        <c:axId val="208204080"/>
        <c:scaling>
          <c:orientation val="minMax"/>
          <c:max val="4"/>
          <c:min val="0"/>
        </c:scaling>
        <c:delete val="0"/>
        <c:axPos val="l"/>
        <c:majorGridlines/>
        <c:title>
          <c:tx>
            <c:rich>
              <a:bodyPr rot="-5400000" vert="horz"/>
              <a:lstStyle/>
              <a:p>
                <a:pPr>
                  <a:defRPr/>
                </a:pPr>
                <a:r>
                  <a:rPr lang="ru-RU"/>
                  <a:t>количество</a:t>
                </a:r>
              </a:p>
            </c:rich>
          </c:tx>
          <c:overlay val="0"/>
        </c:title>
        <c:numFmt formatCode="General" sourceLinked="1"/>
        <c:majorTickMark val="none"/>
        <c:minorTickMark val="none"/>
        <c:tickLblPos val="nextTo"/>
        <c:crossAx val="76000000"/>
        <c:crosses val="autoZero"/>
        <c:crossBetween val="between"/>
        <c:majorUnit val="1"/>
      </c:valAx>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категорийность педагогов</a:t>
            </a:r>
          </a:p>
        </c:rich>
      </c:tx>
      <c:overlay val="0"/>
    </c:title>
    <c:autoTitleDeleted val="0"/>
    <c:plotArea>
      <c:layout/>
      <c:barChart>
        <c:barDir val="col"/>
        <c:grouping val="clustered"/>
        <c:varyColors val="0"/>
        <c:ser>
          <c:idx val="0"/>
          <c:order val="0"/>
          <c:tx>
            <c:strRef>
              <c:f>Лист1!$B$1</c:f>
              <c:strCache>
                <c:ptCount val="1"/>
                <c:pt idx="0">
                  <c:v>количество</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Без категории</c:v>
                </c:pt>
                <c:pt idx="1">
                  <c:v>Соответствие занимаемой должности</c:v>
                </c:pt>
                <c:pt idx="2">
                  <c:v>первая категория</c:v>
                </c:pt>
              </c:strCache>
            </c:strRef>
          </c:cat>
          <c:val>
            <c:numRef>
              <c:f>Лист1!$B$2:$B$4</c:f>
              <c:numCache>
                <c:formatCode>General</c:formatCode>
                <c:ptCount val="3"/>
                <c:pt idx="0">
                  <c:v>3</c:v>
                </c:pt>
                <c:pt idx="1">
                  <c:v>4</c:v>
                </c:pt>
                <c:pt idx="2">
                  <c:v>5</c:v>
                </c:pt>
              </c:numCache>
            </c:numRef>
          </c:val>
        </c:ser>
        <c:dLbls>
          <c:showLegendKey val="0"/>
          <c:showVal val="0"/>
          <c:showCatName val="0"/>
          <c:showSerName val="0"/>
          <c:showPercent val="0"/>
          <c:showBubbleSize val="0"/>
        </c:dLbls>
        <c:gapWidth val="150"/>
        <c:axId val="278780848"/>
        <c:axId val="278781408"/>
      </c:barChart>
      <c:catAx>
        <c:axId val="278780848"/>
        <c:scaling>
          <c:orientation val="minMax"/>
        </c:scaling>
        <c:delete val="0"/>
        <c:axPos val="b"/>
        <c:numFmt formatCode="General" sourceLinked="0"/>
        <c:majorTickMark val="none"/>
        <c:minorTickMark val="none"/>
        <c:tickLblPos val="nextTo"/>
        <c:spPr>
          <a:ln>
            <a:gradFill>
              <a:gsLst>
                <a:gs pos="0">
                  <a:srgbClr val="FF3399"/>
                </a:gs>
                <a:gs pos="25000">
                  <a:srgbClr val="FF6633"/>
                </a:gs>
                <a:gs pos="50000">
                  <a:srgbClr val="FFFF00"/>
                </a:gs>
                <a:gs pos="75000">
                  <a:srgbClr val="01A78F"/>
                </a:gs>
                <a:gs pos="100000">
                  <a:srgbClr val="3366FF"/>
                </a:gs>
              </a:gsLst>
              <a:lin ang="5400000" scaled="0"/>
            </a:gradFill>
          </a:ln>
        </c:spPr>
        <c:crossAx val="278781408"/>
        <c:crosses val="autoZero"/>
        <c:auto val="1"/>
        <c:lblAlgn val="ctr"/>
        <c:lblOffset val="100"/>
        <c:noMultiLvlLbl val="0"/>
      </c:catAx>
      <c:valAx>
        <c:axId val="278781408"/>
        <c:scaling>
          <c:orientation val="minMax"/>
        </c:scaling>
        <c:delete val="0"/>
        <c:axPos val="l"/>
        <c:majorGridlines/>
        <c:numFmt formatCode="General" sourceLinked="1"/>
        <c:majorTickMark val="none"/>
        <c:minorTickMark val="none"/>
        <c:tickLblPos val="nextTo"/>
        <c:crossAx val="278780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0.44792</cdr:x>
      <cdr:y>0.09524</cdr:y>
    </cdr:from>
    <cdr:to>
      <cdr:x>0.61458</cdr:x>
      <cdr:y>0.38095</cdr:y>
    </cdr:to>
    <cdr:sp macro="" textlink="">
      <cdr:nvSpPr>
        <cdr:cNvPr id="2" name="TextBox 1"/>
        <cdr:cNvSpPr txBox="1"/>
      </cdr:nvSpPr>
      <cdr:spPr>
        <a:xfrm xmlns:a="http://schemas.openxmlformats.org/drawingml/2006/main">
          <a:off x="2457450" y="3048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B8D0-98F4-4111-8E86-3179A234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Старший Воспитатель</cp:lastModifiedBy>
  <cp:revision>35</cp:revision>
  <cp:lastPrinted>2018-04-23T03:45:00Z</cp:lastPrinted>
  <dcterms:created xsi:type="dcterms:W3CDTF">2018-04-09T07:33:00Z</dcterms:created>
  <dcterms:modified xsi:type="dcterms:W3CDTF">2018-04-23T08:52:00Z</dcterms:modified>
</cp:coreProperties>
</file>