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69E" w:rsidRDefault="00313BCF" w:rsidP="00313BCF">
      <w:pPr>
        <w:ind w:left="-851"/>
      </w:pPr>
      <w:r w:rsidRPr="00313BCF">
        <w:rPr>
          <w:noProof/>
          <w:lang w:eastAsia="ru-RU"/>
        </w:rPr>
        <w:drawing>
          <wp:inline distT="0" distB="0" distL="0" distR="0">
            <wp:extent cx="6305550" cy="9205365"/>
            <wp:effectExtent l="0" t="0" r="0" b="0"/>
            <wp:docPr id="1" name="Рисунок 1" descr="C:\Users\Старший Воспитатель\Desktop\2.Сведения о средствах обучения и воспитания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2.Сведения о средствах обучения и воспитания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5716" r="6991" b="7253"/>
                    <a:stretch/>
                  </pic:blipFill>
                  <pic:spPr bwMode="auto">
                    <a:xfrm>
                      <a:off x="0" y="0"/>
                      <a:ext cx="6307455" cy="92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BCF" w:rsidRPr="00FF4EB7" w:rsidRDefault="00313BCF" w:rsidP="00313B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EB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Музыкальный зал</w:t>
      </w:r>
      <w:r w:rsidRPr="00FF4EB7">
        <w:rPr>
          <w:rFonts w:ascii="Times New Roman" w:hAnsi="Times New Roman" w:cs="Times New Roman"/>
          <w:sz w:val="24"/>
          <w:szCs w:val="24"/>
        </w:rPr>
        <w:t> эстетично оформлен, оснащен необходимым современным оборудованием для развитие музыкальных способностей (детскими музыкальными инструментами), комплектом детских и взрослых костюмов, декорациями для театральной деятельности.</w:t>
      </w:r>
    </w:p>
    <w:p w:rsidR="00313BCF" w:rsidRPr="00FF4EB7" w:rsidRDefault="00313BCF" w:rsidP="00313B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EB7">
        <w:rPr>
          <w:rFonts w:ascii="Times New Roman" w:hAnsi="Times New Roman" w:cs="Times New Roman"/>
          <w:b/>
          <w:bCs/>
          <w:sz w:val="24"/>
          <w:szCs w:val="24"/>
        </w:rPr>
        <w:t>Кабинет педагога-психолога</w:t>
      </w:r>
      <w:r w:rsidRPr="00FF4EB7">
        <w:rPr>
          <w:rFonts w:ascii="Times New Roman" w:hAnsi="Times New Roman" w:cs="Times New Roman"/>
          <w:sz w:val="24"/>
          <w:szCs w:val="24"/>
        </w:rPr>
        <w:t> оборудован для проведения диагностической, консультативной, коррекционно-развивающей работы и осуществления психологического сопровождения каждого воспитанника. Кабинет психолога  имеет  удобный доступ для детей, педагогов и родителей. Комната соответствует принципам создания психологического комфорта: небольшая по размерам, пропорциональная, хорошо освещенная. Все это способствует созданию близости и доверительности общения.</w:t>
      </w:r>
    </w:p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EB7">
        <w:rPr>
          <w:rFonts w:ascii="Times New Roman" w:hAnsi="Times New Roman" w:cs="Times New Roman"/>
          <w:b/>
          <w:bCs/>
          <w:sz w:val="24"/>
          <w:szCs w:val="24"/>
        </w:rPr>
        <w:t>Мини-музей «Удивительный мир моего края»</w:t>
      </w:r>
      <w:r w:rsidRPr="00FF4EB7">
        <w:rPr>
          <w:rFonts w:ascii="Times New Roman" w:hAnsi="Times New Roman" w:cs="Times New Roman"/>
          <w:sz w:val="24"/>
          <w:szCs w:val="24"/>
        </w:rPr>
        <w:t> — проведение занятий по музейной педагогике, организация познавательно-исследовательской деятельности.</w:t>
      </w:r>
    </w:p>
    <w:p w:rsidR="00313BCF" w:rsidRPr="00FF4EB7" w:rsidRDefault="00313BCF" w:rsidP="00313B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BCF" w:rsidRDefault="00313BCF" w:rsidP="00313BCF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F4EB7">
        <w:rPr>
          <w:rFonts w:ascii="Times New Roman" w:hAnsi="Times New Roman" w:cs="Times New Roman"/>
          <w:b/>
          <w:bCs/>
          <w:iCs/>
          <w:sz w:val="24"/>
          <w:szCs w:val="24"/>
        </w:rPr>
        <w:t>Обеспечение образовательного процесса техническими средствами обучения, об образовательных ресурсах, к которым обеспечивается доступ  обучающихся, в том числе инвалидов и лиц с ОВЗ</w:t>
      </w:r>
    </w:p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tbl>
      <w:tblPr>
        <w:tblW w:w="10469" w:type="dxa"/>
        <w:tblInd w:w="-8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"/>
        <w:gridCol w:w="6672"/>
        <w:gridCol w:w="2890"/>
      </w:tblGrid>
      <w:tr w:rsidR="00313BCF" w:rsidRPr="00B92124" w:rsidTr="00D7342C">
        <w:trPr>
          <w:trHeight w:hRule="exact" w:val="571"/>
        </w:trPr>
        <w:tc>
          <w:tcPr>
            <w:tcW w:w="104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Информация об объектах для проведения практических занятий, средств обучения и воспитания</w:t>
            </w:r>
          </w:p>
        </w:tc>
      </w:tr>
      <w:tr w:rsidR="00313BCF" w:rsidRPr="00B92124" w:rsidTr="00D7342C">
        <w:trPr>
          <w:trHeight w:hRule="exact" w:val="283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зданий и помещений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914м</w:t>
            </w:r>
            <w:r w:rsidRPr="00B9212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55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 нее:</w:t>
            </w:r>
          </w:p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площадь помещений, используемых непосредственно для нужд образовательной организации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B92124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753м</w:t>
            </w:r>
            <w:r w:rsidRPr="00B92124">
              <w:rPr>
                <w:rFonts w:ascii="Times New Roman" w:eastAsia="Arial Unicode MS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67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 нее:</w:t>
            </w:r>
          </w:p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11 групповых ячеек (приёмная, групповая, спальня, буфетная, туалетная)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B92124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488м</w:t>
            </w:r>
            <w:r w:rsidRPr="00B92124">
              <w:rPr>
                <w:rFonts w:ascii="Times New Roman" w:eastAsia="Arial Unicode MS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1003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1.1.3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дополнительных помещений для занятий с детьми, предназначенных для поочередного использования всеми или несколькими детскими группами (музыкальный зал, физкультурный зал, бассейн, кабинет учителя-логопеда, кабинет педагога -психолога)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B92124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154м</w:t>
            </w:r>
            <w:r w:rsidRPr="00B92124">
              <w:rPr>
                <w:rFonts w:ascii="Times New Roman" w:eastAsia="Arial Unicode MS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37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1.1.4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18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Площадь групповых ячеек для детей в возрасте 3 года и старше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B92124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658м</w:t>
            </w:r>
            <w:r w:rsidRPr="00B92124">
              <w:rPr>
                <w:rFonts w:ascii="Times New Roman" w:eastAsia="Arial Unicode MS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835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1.1.5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участка - территории, прилегающей к учреждению, либо расположенной на незначительном удалении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288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1.1.6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оборудованных участков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3276м</w:t>
            </w:r>
            <w:r w:rsidRPr="00B9212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1.1.7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помещения для проведения физкультурных занятий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1.1.8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помещения для проведения музыкальных занятий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1.1.9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дополнительных специально оборудованных помещений для отдельных видов деятельности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1.1.10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 организации пространства в группе выделяются более пяти функциональных зон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84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1.1.11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условий для питания (пищеблок, буфетные с необходимым набором посуды для организации питания в группе)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835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1.1.12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условий для медобслуживания (медицинский кабинет, прививочный кабинет, изолятор) со всем комплектом необходимого медицинского оборудования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right="3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1.2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Насыщенность среды </w:t>
            </w: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соответствии с возрастом и содержанием Программы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1114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1.3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Трансформируемости пространства</w:t>
            </w:r>
          </w:p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Возможность изменений предметно - пространственной среды в зависимости от образовательной ситуации, в том числе от меняющихся интересов и возможностей детей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854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right="3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1.4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Полифункциональность материалов</w:t>
            </w: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:</w:t>
            </w:r>
          </w:p>
          <w:p w:rsidR="00313BCF" w:rsidRPr="00B92124" w:rsidRDefault="00313BCF" w:rsidP="00D7342C">
            <w:pPr>
              <w:widowControl w:val="0"/>
              <w:spacing w:before="60" w:after="0" w:line="278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возможность разнообразного использования различных составляющих предметной среды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30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1.4.1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наличие полифункциональных предметов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1128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1.5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Вариативность среды:</w:t>
            </w:r>
          </w:p>
          <w:p w:rsidR="00313BCF" w:rsidRPr="00B92124" w:rsidRDefault="00313BCF" w:rsidP="00D7342C">
            <w:pPr>
              <w:widowControl w:val="0"/>
              <w:spacing w:after="0" w:line="283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наличие различных пространств (для игр,</w:t>
            </w:r>
          </w:p>
          <w:p w:rsidR="00313BCF" w:rsidRPr="00B92124" w:rsidRDefault="00313BCF" w:rsidP="00D7342C">
            <w:pPr>
              <w:widowControl w:val="0"/>
              <w:spacing w:after="0" w:line="283" w:lineRule="exact"/>
              <w:ind w:left="8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конструирования, уединения и пр.), разнообразные материалы, обеспечивающие свободный выбор детей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44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1.5.1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периодическая сменяемость игрового материала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581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right="3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1.6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Доступность среды:</w:t>
            </w:r>
          </w:p>
          <w:p w:rsidR="00313BCF" w:rsidRPr="00B92124" w:rsidRDefault="00313BCF" w:rsidP="00D7342C">
            <w:pPr>
              <w:widowControl w:val="0"/>
              <w:spacing w:before="60" w:after="0" w:line="220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 том числе для детей с ОВЗ с (ТНР)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не соответствует </w:t>
            </w:r>
          </w:p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для детей с ОВЗ</w:t>
            </w:r>
          </w:p>
        </w:tc>
      </w:tr>
      <w:tr w:rsidR="00313BCF" w:rsidRPr="00B92124" w:rsidTr="00D7342C">
        <w:trPr>
          <w:trHeight w:hRule="exact" w:val="581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1.6.1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8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свободный доступ воспитанников, в том числе для детей с ОВЗ с (ТНР)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 соответствует</w:t>
            </w:r>
          </w:p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для детей с ОВЗ</w:t>
            </w:r>
          </w:p>
        </w:tc>
      </w:tr>
      <w:tr w:rsidR="00313BCF" w:rsidRPr="00B92124" w:rsidTr="00D7342C">
        <w:trPr>
          <w:trHeight w:hRule="exact" w:val="534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right="3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1.7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Безопасность среды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BCF" w:rsidRDefault="00313BCF" w:rsidP="00313BCF">
      <w:pPr>
        <w:ind w:left="-851"/>
      </w:pPr>
      <w:bookmarkStart w:id="0" w:name="_GoBack"/>
      <w:bookmarkEnd w:id="0"/>
    </w:p>
    <w:p w:rsidR="00313BCF" w:rsidRDefault="00313BCF" w:rsidP="00313BCF">
      <w:pPr>
        <w:ind w:left="-851"/>
      </w:pPr>
    </w:p>
    <w:p w:rsidR="00313BCF" w:rsidRDefault="00313BCF" w:rsidP="00313BCF">
      <w:pPr>
        <w:ind w:left="-851"/>
      </w:pPr>
    </w:p>
    <w:sectPr w:rsidR="00313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EC"/>
    <w:rsid w:val="00313BCF"/>
    <w:rsid w:val="00C6069E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4C31C-0689-4A01-90A1-5107A3F7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517</Words>
  <Characters>2948</Characters>
  <Application>Microsoft Office Word</Application>
  <DocSecurity>0</DocSecurity>
  <Lines>24</Lines>
  <Paragraphs>6</Paragraphs>
  <ScaleCrop>false</ScaleCrop>
  <Company/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2021-09-02T07:38:00Z</dcterms:created>
  <dcterms:modified xsi:type="dcterms:W3CDTF">2021-09-02T07:41:00Z</dcterms:modified>
</cp:coreProperties>
</file>